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417B9CB2" w:rsidR="005A221C" w:rsidRPr="00367C7C" w:rsidRDefault="005A221C" w:rsidP="005A221C">
      <w:pPr>
        <w:tabs>
          <w:tab w:val="center" w:pos="4536"/>
          <w:tab w:val="right" w:pos="8280"/>
          <w:tab w:val="right" w:pos="9781"/>
        </w:tabs>
        <w:ind w:right="-58"/>
        <w:jc w:val="left"/>
        <w:rPr>
          <w:rFonts w:eastAsia="MS Mincho"/>
          <w:b/>
          <w:bCs/>
          <w:sz w:val="28"/>
          <w:lang w:eastAsia="ja-JP"/>
        </w:rPr>
      </w:pPr>
      <w:r w:rsidRPr="00367C7C">
        <w:rPr>
          <w:rFonts w:eastAsia="MS Mincho"/>
          <w:b/>
          <w:bCs/>
          <w:sz w:val="28"/>
          <w:lang w:eastAsia="ja-JP"/>
        </w:rPr>
        <w:t xml:space="preserve">3GPP TSG RAN WG1#115                                       </w:t>
      </w:r>
      <w:r w:rsidRPr="00367C7C">
        <w:rPr>
          <w:rFonts w:eastAsia="MS Mincho"/>
          <w:b/>
          <w:bCs/>
          <w:sz w:val="28"/>
          <w:lang w:eastAsia="ja-JP"/>
        </w:rPr>
        <w:tab/>
        <w:t xml:space="preserve">                    </w:t>
      </w:r>
      <w:r w:rsidR="00BD3438">
        <w:rPr>
          <w:rFonts w:eastAsia="MS Mincho"/>
          <w:b/>
          <w:bCs/>
          <w:sz w:val="28"/>
          <w:lang w:eastAsia="ja-JP"/>
        </w:rPr>
        <w:t xml:space="preserve">       </w:t>
      </w:r>
      <w:r w:rsidR="00E76F89" w:rsidRPr="00E76F89">
        <w:rPr>
          <w:rFonts w:eastAsia="MS Mincho"/>
          <w:b/>
          <w:bCs/>
          <w:sz w:val="28"/>
          <w:lang w:eastAsia="ja-JP"/>
        </w:rPr>
        <w:t>R1-2311366</w:t>
      </w:r>
    </w:p>
    <w:p w14:paraId="5A0C4C92" w14:textId="77777777" w:rsidR="005A221C" w:rsidRPr="00B25596" w:rsidRDefault="005A221C" w:rsidP="005A221C">
      <w:pPr>
        <w:tabs>
          <w:tab w:val="center" w:pos="4536"/>
          <w:tab w:val="right" w:pos="9072"/>
        </w:tabs>
        <w:rPr>
          <w:rFonts w:eastAsia="MS Mincho"/>
          <w:b/>
          <w:bCs/>
          <w:sz w:val="28"/>
          <w:lang w:eastAsia="ja-JP"/>
        </w:rPr>
      </w:pPr>
      <w:r>
        <w:rPr>
          <w:rFonts w:eastAsia="MS Mincho"/>
          <w:b/>
          <w:bCs/>
          <w:sz w:val="28"/>
          <w:lang w:eastAsia="ja-JP"/>
        </w:rPr>
        <w:t>Chicago, USA</w:t>
      </w:r>
      <w:r w:rsidRPr="00B25596">
        <w:rPr>
          <w:rFonts w:eastAsia="MS Mincho"/>
          <w:b/>
          <w:bCs/>
          <w:sz w:val="28"/>
          <w:lang w:eastAsia="ja-JP"/>
        </w:rPr>
        <w:t xml:space="preserve">, </w:t>
      </w:r>
      <w:r>
        <w:rPr>
          <w:rFonts w:eastAsia="MS Mincho"/>
          <w:b/>
          <w:bCs/>
          <w:sz w:val="28"/>
          <w:lang w:eastAsia="ja-JP"/>
        </w:rPr>
        <w:t>November</w:t>
      </w:r>
      <w:r w:rsidRPr="00B25596">
        <w:rPr>
          <w:rFonts w:eastAsia="MS Mincho"/>
          <w:b/>
          <w:bCs/>
          <w:sz w:val="28"/>
          <w:lang w:eastAsia="ja-JP"/>
        </w:rPr>
        <w:t xml:space="preserve"> </w:t>
      </w:r>
      <w:r>
        <w:rPr>
          <w:rFonts w:eastAsia="MS Mincho"/>
          <w:b/>
          <w:bCs/>
          <w:sz w:val="28"/>
          <w:lang w:eastAsia="ja-JP"/>
        </w:rPr>
        <w:t>13</w:t>
      </w:r>
      <w:r w:rsidRPr="00EF5805">
        <w:rPr>
          <w:rFonts w:eastAsia="MS Mincho"/>
          <w:b/>
          <w:bCs/>
          <w:sz w:val="28"/>
          <w:vertAlign w:val="superscript"/>
          <w:lang w:eastAsia="ja-JP"/>
        </w:rPr>
        <w:t>th</w:t>
      </w:r>
      <w:r>
        <w:rPr>
          <w:rFonts w:eastAsia="MS Mincho"/>
          <w:b/>
          <w:bCs/>
          <w:sz w:val="28"/>
          <w:lang w:eastAsia="ja-JP"/>
        </w:rPr>
        <w:t xml:space="preserve"> </w:t>
      </w:r>
      <w:r w:rsidRPr="00B25596">
        <w:rPr>
          <w:rFonts w:eastAsia="MS Mincho"/>
          <w:b/>
          <w:bCs/>
          <w:sz w:val="28"/>
          <w:lang w:eastAsia="ja-JP"/>
        </w:rPr>
        <w:t>–</w:t>
      </w:r>
      <w:r>
        <w:rPr>
          <w:rFonts w:eastAsia="MS Mincho"/>
          <w:b/>
          <w:bCs/>
          <w:sz w:val="28"/>
          <w:lang w:eastAsia="ja-JP"/>
        </w:rPr>
        <w:t>November</w:t>
      </w:r>
      <w:r w:rsidRPr="00B25596">
        <w:rPr>
          <w:rFonts w:eastAsia="MS Mincho"/>
          <w:b/>
          <w:bCs/>
          <w:sz w:val="28"/>
          <w:lang w:eastAsia="ja-JP"/>
        </w:rPr>
        <w:t xml:space="preserve"> </w:t>
      </w:r>
      <w:r>
        <w:rPr>
          <w:rFonts w:eastAsia="MS Mincho"/>
          <w:b/>
          <w:bCs/>
          <w:sz w:val="28"/>
          <w:lang w:eastAsia="ja-JP"/>
        </w:rPr>
        <w:t>17</w:t>
      </w:r>
      <w:r w:rsidRPr="00B25596">
        <w:rPr>
          <w:rFonts w:eastAsia="MS Mincho"/>
          <w:b/>
          <w:bCs/>
          <w:sz w:val="28"/>
          <w:vertAlign w:val="superscript"/>
          <w:lang w:eastAsia="ja-JP"/>
        </w:rPr>
        <w:t>th</w:t>
      </w:r>
      <w:r w:rsidRPr="00B25596">
        <w:rPr>
          <w:rFonts w:eastAsia="MS Mincho"/>
          <w:b/>
          <w:bCs/>
          <w:sz w:val="28"/>
          <w:lang w:eastAsia="ja-JP"/>
        </w:rPr>
        <w:t>, 2023</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35CA249F"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C16E58">
        <w:rPr>
          <w:rFonts w:ascii="Arial" w:hAnsi="Arial" w:cs="Arial"/>
          <w:b/>
          <w:bCs/>
          <w:sz w:val="24"/>
          <w:szCs w:val="24"/>
          <w:lang w:val="en-GB" w:eastAsia="zh-CN"/>
        </w:rPr>
        <w:t>8</w:t>
      </w:r>
      <w:r w:rsidR="00777D46" w:rsidRPr="00302BA7">
        <w:rPr>
          <w:rFonts w:ascii="Arial" w:hAnsi="Arial" w:cs="Arial"/>
          <w:b/>
          <w:bCs/>
          <w:sz w:val="24"/>
          <w:szCs w:val="24"/>
          <w:lang w:val="en-GB" w:eastAsia="zh-CN"/>
        </w:rPr>
        <w:t>.1.4.1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695C40B1"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bookmarkStart w:id="0" w:name="OLE_LINK1"/>
      <w:r w:rsidR="006D4750">
        <w:rPr>
          <w:rFonts w:ascii="Arial" w:hAnsi="Arial" w:cs="Arial"/>
          <w:b/>
          <w:bCs/>
          <w:sz w:val="24"/>
          <w:szCs w:val="24"/>
          <w:lang w:val="en-GB" w:eastAsia="zh-CN"/>
        </w:rPr>
        <w:t>Maintenance</w:t>
      </w:r>
      <w:r w:rsidR="00630306">
        <w:rPr>
          <w:rFonts w:ascii="Arial" w:hAnsi="Arial" w:cs="Arial"/>
          <w:b/>
          <w:bCs/>
          <w:sz w:val="24"/>
          <w:szCs w:val="24"/>
          <w:lang w:val="en-GB" w:eastAsia="zh-CN"/>
        </w:rPr>
        <w:t xml:space="preserve"> </w:t>
      </w:r>
      <w:r w:rsidR="006D4750">
        <w:rPr>
          <w:rFonts w:ascii="Arial" w:hAnsi="Arial" w:cs="Arial"/>
          <w:b/>
          <w:bCs/>
          <w:sz w:val="24"/>
          <w:szCs w:val="24"/>
          <w:lang w:val="en-GB" w:eastAsia="zh-CN"/>
        </w:rPr>
        <w:t xml:space="preserve">on </w:t>
      </w:r>
      <w:r w:rsidR="00777D46" w:rsidRPr="00302BA7">
        <w:rPr>
          <w:rFonts w:ascii="Arial" w:hAnsi="Arial" w:cs="Arial"/>
          <w:b/>
          <w:bCs/>
          <w:sz w:val="24"/>
          <w:szCs w:val="24"/>
          <w:lang w:val="en-GB" w:eastAsia="zh-CN"/>
        </w:rPr>
        <w:t xml:space="preserve">UL precoding indication </w:t>
      </w:r>
      <w:bookmarkEnd w:id="0"/>
      <w:r w:rsidR="00777D46" w:rsidRPr="00302BA7">
        <w:rPr>
          <w:rFonts w:ascii="Arial" w:hAnsi="Arial" w:cs="Arial"/>
          <w:b/>
          <w:bCs/>
          <w:sz w:val="24"/>
          <w:szCs w:val="24"/>
          <w:lang w:val="en-GB" w:eastAsia="zh-CN"/>
        </w:rPr>
        <w:t>for multi-panel transmission</w:t>
      </w:r>
      <w:r w:rsidR="00EB5186" w:rsidRPr="00302BA7">
        <w:rPr>
          <w:rFonts w:ascii="Arial" w:hAnsi="Arial" w:cs="Arial"/>
          <w:b/>
          <w:bCs/>
          <w:sz w:val="24"/>
          <w:szCs w:val="24"/>
          <w:lang w:val="en-GB" w:eastAsia="zh-CN"/>
        </w:rPr>
        <w:t xml:space="preserve"> </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0BE3DCD" w14:textId="016C9DF3" w:rsidR="00D35442" w:rsidRDefault="00E419E9" w:rsidP="00B67F89">
      <w:pPr>
        <w:spacing w:before="120"/>
        <w:rPr>
          <w:lang w:eastAsia="zh-CN"/>
        </w:rPr>
      </w:pPr>
      <w:r>
        <w:rPr>
          <w:lang w:eastAsia="zh-CN"/>
        </w:rPr>
        <w:t xml:space="preserve">In this contribution, we provide our views on the </w:t>
      </w:r>
      <w:r w:rsidR="006855A9">
        <w:rPr>
          <w:lang w:eastAsia="zh-CN"/>
        </w:rPr>
        <w:t xml:space="preserve">remaining issues </w:t>
      </w:r>
      <w:r w:rsidR="00B926AB">
        <w:rPr>
          <w:lang w:eastAsia="zh-CN"/>
        </w:rPr>
        <w:t xml:space="preserve">and some TPs on the maintenance </w:t>
      </w:r>
      <w:r w:rsidR="001F77B5">
        <w:rPr>
          <w:lang w:eastAsia="zh-CN"/>
        </w:rPr>
        <w:t xml:space="preserve">for </w:t>
      </w:r>
      <w:r w:rsidRPr="00E419E9">
        <w:rPr>
          <w:lang w:eastAsia="zh-CN"/>
        </w:rPr>
        <w:t>UL precoding indication</w:t>
      </w:r>
      <w:r>
        <w:rPr>
          <w:lang w:eastAsia="zh-CN"/>
        </w:rPr>
        <w:t xml:space="preserve"> mechanism </w:t>
      </w:r>
      <w:r w:rsidR="006E432C">
        <w:rPr>
          <w:lang w:eastAsia="zh-CN"/>
        </w:rPr>
        <w:t>for multi</w:t>
      </w:r>
      <w:r w:rsidR="00293DAA">
        <w:rPr>
          <w:lang w:eastAsia="zh-CN"/>
        </w:rPr>
        <w:t>-panel transmission</w:t>
      </w:r>
      <w:r w:rsidR="005768DD">
        <w:rPr>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36F93F7E" w14:textId="208F822F" w:rsidR="0005122D" w:rsidRDefault="00994B99" w:rsidP="004E4579">
      <w:pPr>
        <w:pStyle w:val="2"/>
        <w:rPr>
          <w:lang w:eastAsia="zh-CN"/>
        </w:rPr>
      </w:pPr>
      <w:r>
        <w:rPr>
          <w:rFonts w:hint="eastAsia"/>
          <w:lang w:eastAsia="zh-CN"/>
        </w:rPr>
        <w:t>T</w:t>
      </w:r>
      <w:r>
        <w:rPr>
          <w:lang w:eastAsia="zh-CN"/>
        </w:rPr>
        <w:t>P</w:t>
      </w:r>
      <w:r w:rsidR="007C3443">
        <w:rPr>
          <w:lang w:eastAsia="zh-CN"/>
        </w:rPr>
        <w:t xml:space="preserve"> on the description of SDM and SFN scheme in TS38.214</w:t>
      </w:r>
      <w:r>
        <w:rPr>
          <w:lang w:eastAsia="zh-CN"/>
        </w:rPr>
        <w:t xml:space="preserve"> </w:t>
      </w:r>
    </w:p>
    <w:p w14:paraId="63AD76E9" w14:textId="2C9DE969" w:rsidR="00F46D9D" w:rsidRPr="004273FA" w:rsidRDefault="00F46D9D" w:rsidP="00F46D9D">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sz w:val="20"/>
          <w:szCs w:val="20"/>
          <w:lang w:eastAsia="zh-CN"/>
        </w:rPr>
        <w:t xml:space="preserve">Reason for change: </w:t>
      </w:r>
      <w:r w:rsidR="00260E7A" w:rsidRPr="004273FA">
        <w:rPr>
          <w:rFonts w:ascii="Times New Roman" w:hAnsi="Times New Roman"/>
          <w:sz w:val="20"/>
          <w:szCs w:val="20"/>
          <w:lang w:eastAsia="zh-CN"/>
        </w:rPr>
        <w:t xml:space="preserve">Some descriptions for the SDM and SFN </w:t>
      </w:r>
      <w:r w:rsidR="00DB5169" w:rsidRPr="004273FA">
        <w:rPr>
          <w:rFonts w:ascii="Times New Roman" w:hAnsi="Times New Roman"/>
          <w:sz w:val="20"/>
          <w:szCs w:val="20"/>
          <w:lang w:eastAsia="zh-CN"/>
        </w:rPr>
        <w:t xml:space="preserve">in TS38.214 </w:t>
      </w:r>
      <w:r w:rsidR="006E16F5" w:rsidRPr="004273FA">
        <w:rPr>
          <w:rFonts w:ascii="Times New Roman" w:hAnsi="Times New Roman"/>
          <w:sz w:val="20"/>
          <w:szCs w:val="20"/>
          <w:lang w:eastAsia="zh-CN"/>
        </w:rPr>
        <w:t>are</w:t>
      </w:r>
      <w:r w:rsidR="00DB5169" w:rsidRPr="004273FA">
        <w:rPr>
          <w:rFonts w:ascii="Times New Roman" w:hAnsi="Times New Roman"/>
          <w:sz w:val="20"/>
          <w:szCs w:val="20"/>
          <w:lang w:eastAsia="zh-CN"/>
        </w:rPr>
        <w:t xml:space="preserve"> not completed</w:t>
      </w:r>
      <w:r w:rsidR="006E16F5" w:rsidRPr="004273FA">
        <w:rPr>
          <w:rFonts w:ascii="Times New Roman" w:hAnsi="Times New Roman"/>
          <w:sz w:val="20"/>
          <w:szCs w:val="20"/>
          <w:lang w:eastAsia="zh-CN"/>
        </w:rPr>
        <w:t xml:space="preserve"> or not </w:t>
      </w:r>
      <w:proofErr w:type="gramStart"/>
      <w:r w:rsidR="006E16F5" w:rsidRPr="004273FA">
        <w:rPr>
          <w:rFonts w:ascii="Times New Roman" w:hAnsi="Times New Roman"/>
          <w:sz w:val="20"/>
          <w:szCs w:val="20"/>
          <w:lang w:eastAsia="zh-CN"/>
        </w:rPr>
        <w:t>corre</w:t>
      </w:r>
      <w:r w:rsidR="00DB5BDC" w:rsidRPr="004273FA">
        <w:rPr>
          <w:rFonts w:ascii="Times New Roman" w:hAnsi="Times New Roman"/>
          <w:sz w:val="20"/>
          <w:szCs w:val="20"/>
          <w:lang w:eastAsia="zh-CN"/>
        </w:rPr>
        <w:t>ct</w:t>
      </w:r>
      <w:r w:rsidR="00DB5169" w:rsidRPr="004273FA">
        <w:rPr>
          <w:rFonts w:ascii="Times New Roman" w:hAnsi="Times New Roman"/>
          <w:sz w:val="20"/>
          <w:szCs w:val="20"/>
          <w:lang w:eastAsia="zh-CN"/>
        </w:rPr>
        <w:t xml:space="preserve">,  </w:t>
      </w:r>
      <w:r w:rsidR="00A13170" w:rsidRPr="004273FA">
        <w:rPr>
          <w:rFonts w:ascii="Times New Roman" w:hAnsi="Times New Roman"/>
          <w:sz w:val="20"/>
          <w:szCs w:val="20"/>
          <w:lang w:eastAsia="zh-CN"/>
        </w:rPr>
        <w:t>and</w:t>
      </w:r>
      <w:proofErr w:type="gramEnd"/>
      <w:r w:rsidR="00A13170" w:rsidRPr="004273FA">
        <w:rPr>
          <w:rFonts w:ascii="Times New Roman" w:hAnsi="Times New Roman"/>
          <w:sz w:val="20"/>
          <w:szCs w:val="20"/>
          <w:lang w:eastAsia="zh-CN"/>
        </w:rPr>
        <w:t xml:space="preserve"> </w:t>
      </w:r>
      <w:r w:rsidR="00FC4A8D" w:rsidRPr="004273FA">
        <w:rPr>
          <w:rFonts w:ascii="Times New Roman" w:hAnsi="Times New Roman"/>
          <w:sz w:val="20"/>
          <w:szCs w:val="20"/>
          <w:lang w:eastAsia="zh-CN"/>
        </w:rPr>
        <w:t xml:space="preserve">the interpretation on </w:t>
      </w:r>
      <w:r w:rsidR="00313A98" w:rsidRPr="004273FA">
        <w:rPr>
          <w:rFonts w:ascii="Times New Roman" w:hAnsi="Times New Roman"/>
          <w:sz w:val="20"/>
          <w:szCs w:val="20"/>
          <w:lang w:eastAsia="zh-CN"/>
        </w:rPr>
        <w:t xml:space="preserve">codepoint </w:t>
      </w:r>
      <w:r w:rsidR="00313A98" w:rsidRPr="004273FA">
        <w:rPr>
          <w:rFonts w:ascii="Times New Roman" w:hAnsi="Times New Roman"/>
          <w:sz w:val="20"/>
          <w:szCs w:val="20"/>
        </w:rPr>
        <w:t>"</w:t>
      </w:r>
      <w:r w:rsidR="00BD3438" w:rsidRPr="004273FA">
        <w:rPr>
          <w:rFonts w:ascii="Times New Roman" w:hAnsi="Times New Roman"/>
          <w:sz w:val="20"/>
          <w:szCs w:val="20"/>
        </w:rPr>
        <w:t>1</w:t>
      </w:r>
      <w:r w:rsidR="00BD3438">
        <w:rPr>
          <w:rFonts w:ascii="Times New Roman" w:hAnsi="Times New Roman"/>
          <w:sz w:val="20"/>
          <w:szCs w:val="20"/>
        </w:rPr>
        <w:t>1</w:t>
      </w:r>
      <w:r w:rsidR="00313A98" w:rsidRPr="004273FA">
        <w:rPr>
          <w:rFonts w:ascii="Times New Roman" w:hAnsi="Times New Roman"/>
          <w:sz w:val="20"/>
          <w:szCs w:val="20"/>
        </w:rPr>
        <w:t xml:space="preserve">" of </w:t>
      </w:r>
      <w:r w:rsidR="00313A98" w:rsidRPr="004273FA">
        <w:rPr>
          <w:rFonts w:ascii="Times New Roman" w:hAnsi="Times New Roman"/>
          <w:i/>
          <w:iCs/>
          <w:sz w:val="20"/>
          <w:szCs w:val="20"/>
        </w:rPr>
        <w:t xml:space="preserve">SRS Resource Set indicator </w:t>
      </w:r>
      <w:r w:rsidR="002F2FB7">
        <w:rPr>
          <w:rFonts w:ascii="Times New Roman" w:hAnsi="Times New Roman" w:hint="eastAsia"/>
          <w:sz w:val="20"/>
          <w:szCs w:val="20"/>
          <w:lang w:eastAsia="zh-CN"/>
        </w:rPr>
        <w:t>field</w:t>
      </w:r>
      <w:r w:rsidR="002F2FB7">
        <w:rPr>
          <w:rFonts w:ascii="Times New Roman" w:hAnsi="Times New Roman"/>
          <w:sz w:val="20"/>
          <w:szCs w:val="20"/>
        </w:rPr>
        <w:t xml:space="preserve"> </w:t>
      </w:r>
      <w:r w:rsidR="00313A98" w:rsidRPr="004273FA">
        <w:rPr>
          <w:rFonts w:ascii="Times New Roman" w:hAnsi="Times New Roman"/>
          <w:sz w:val="20"/>
          <w:szCs w:val="20"/>
        </w:rPr>
        <w:t>for SDM for non-codebook is not captured</w:t>
      </w:r>
      <w:r w:rsidR="000712C6" w:rsidRPr="004273FA">
        <w:rPr>
          <w:rFonts w:ascii="Times New Roman" w:hAnsi="Times New Roman"/>
          <w:sz w:val="20"/>
          <w:szCs w:val="20"/>
        </w:rPr>
        <w:t>.</w:t>
      </w:r>
    </w:p>
    <w:p w14:paraId="10B7B3B8" w14:textId="1B7BE12A" w:rsidR="00F46D9D" w:rsidRPr="004273FA" w:rsidRDefault="00F46D9D" w:rsidP="00F46D9D">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sz w:val="20"/>
          <w:szCs w:val="20"/>
          <w:lang w:eastAsia="zh-CN"/>
        </w:rPr>
        <w:t>Summary of change:</w:t>
      </w:r>
      <w:r w:rsidR="00A13170" w:rsidRPr="004273FA">
        <w:rPr>
          <w:rFonts w:ascii="Times New Roman" w:hAnsi="Times New Roman"/>
          <w:sz w:val="20"/>
          <w:szCs w:val="20"/>
          <w:lang w:eastAsia="zh-CN"/>
        </w:rPr>
        <w:t xml:space="preserve"> </w:t>
      </w:r>
      <w:r w:rsidR="00D2128E">
        <w:rPr>
          <w:rFonts w:ascii="Times New Roman" w:hAnsi="Times New Roman"/>
          <w:sz w:val="20"/>
          <w:szCs w:val="20"/>
          <w:lang w:eastAsia="zh-CN"/>
        </w:rPr>
        <w:t>Update description of SDM and SFN scheme in TS38.214</w:t>
      </w:r>
      <w:r w:rsidR="00A13170" w:rsidRPr="004273FA">
        <w:rPr>
          <w:rFonts w:ascii="Times New Roman" w:hAnsi="Times New Roman"/>
          <w:sz w:val="20"/>
          <w:szCs w:val="20"/>
          <w:lang w:eastAsia="zh-CN"/>
        </w:rPr>
        <w:t xml:space="preserve"> </w:t>
      </w:r>
    </w:p>
    <w:p w14:paraId="727662F9" w14:textId="4BE8F5E0" w:rsidR="00F46D9D" w:rsidRPr="004273FA" w:rsidRDefault="00F46D9D" w:rsidP="00F46D9D">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sz w:val="20"/>
          <w:szCs w:val="20"/>
          <w:lang w:eastAsia="zh-CN"/>
        </w:rPr>
        <w:t xml:space="preserve">Consequences if not approved: </w:t>
      </w:r>
      <w:r w:rsidR="006F4026" w:rsidRPr="004273FA">
        <w:rPr>
          <w:rFonts w:ascii="Times New Roman" w:hAnsi="Times New Roman"/>
          <w:sz w:val="20"/>
          <w:szCs w:val="20"/>
          <w:lang w:eastAsia="zh-CN"/>
        </w:rPr>
        <w:t xml:space="preserve">The description </w:t>
      </w:r>
      <w:r w:rsidR="006640BF" w:rsidRPr="004273FA">
        <w:rPr>
          <w:rFonts w:ascii="Times New Roman" w:hAnsi="Times New Roman"/>
          <w:sz w:val="20"/>
          <w:szCs w:val="20"/>
          <w:lang w:eastAsia="zh-CN"/>
        </w:rPr>
        <w:t xml:space="preserve">in TS38.214 on </w:t>
      </w:r>
      <w:r w:rsidR="00A13170" w:rsidRPr="004273FA">
        <w:rPr>
          <w:rFonts w:ascii="Times New Roman" w:hAnsi="Times New Roman"/>
          <w:sz w:val="20"/>
          <w:szCs w:val="20"/>
          <w:lang w:eastAsia="zh-CN"/>
        </w:rPr>
        <w:t xml:space="preserve">SDM </w:t>
      </w:r>
      <w:r w:rsidR="00462CD1">
        <w:rPr>
          <w:rFonts w:ascii="Times New Roman" w:hAnsi="Times New Roman"/>
          <w:sz w:val="20"/>
          <w:szCs w:val="20"/>
          <w:lang w:eastAsia="zh-CN"/>
        </w:rPr>
        <w:t>and SFN is not completed</w:t>
      </w:r>
      <w:r w:rsidRPr="004273FA">
        <w:rPr>
          <w:rFonts w:ascii="Times New Roman" w:hAnsi="Times New Roman"/>
          <w:sz w:val="20"/>
          <w:szCs w:val="20"/>
          <w:lang w:eastAsia="zh-CN"/>
        </w:rPr>
        <w:t>.</w:t>
      </w:r>
    </w:p>
    <w:p w14:paraId="51EC2DE6" w14:textId="0C292D98" w:rsidR="008233C5" w:rsidRPr="004273FA" w:rsidRDefault="008233C5" w:rsidP="00F46D9D">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hint="eastAsia"/>
          <w:sz w:val="20"/>
          <w:szCs w:val="20"/>
          <w:lang w:eastAsia="zh-CN"/>
        </w:rPr>
        <w:t>T</w:t>
      </w:r>
      <w:r w:rsidRPr="004273FA">
        <w:rPr>
          <w:rFonts w:ascii="Times New Roman" w:hAnsi="Times New Roman"/>
          <w:sz w:val="20"/>
          <w:szCs w:val="20"/>
          <w:lang w:eastAsia="zh-CN"/>
        </w:rPr>
        <w:t>P for TS38.214 v18.0.0</w:t>
      </w:r>
    </w:p>
    <w:tbl>
      <w:tblPr>
        <w:tblStyle w:val="ad"/>
        <w:tblW w:w="0" w:type="auto"/>
        <w:tblLook w:val="04A0" w:firstRow="1" w:lastRow="0" w:firstColumn="1" w:lastColumn="0" w:noHBand="0" w:noVBand="1"/>
      </w:tblPr>
      <w:tblGrid>
        <w:gridCol w:w="9307"/>
      </w:tblGrid>
      <w:tr w:rsidR="0078061A" w14:paraId="6A0C6ACC" w14:textId="77777777" w:rsidTr="0078061A">
        <w:tc>
          <w:tcPr>
            <w:tcW w:w="9307" w:type="dxa"/>
          </w:tcPr>
          <w:p w14:paraId="03E13944" w14:textId="77777777" w:rsidR="0078061A" w:rsidRPr="001A39E5" w:rsidRDefault="0078061A" w:rsidP="0078061A">
            <w:pPr>
              <w:rPr>
                <w:lang w:eastAsia="zh-CN"/>
              </w:rPr>
            </w:pPr>
            <w:r>
              <w:rPr>
                <w:sz w:val="23"/>
                <w:szCs w:val="23"/>
              </w:rPr>
              <w:t xml:space="preserve">6.1.1.1 Codebook based UL </w:t>
            </w:r>
            <w:proofErr w:type="gramStart"/>
            <w:r>
              <w:rPr>
                <w:sz w:val="23"/>
                <w:szCs w:val="23"/>
              </w:rPr>
              <w:t>transmission</w:t>
            </w:r>
            <w:proofErr w:type="gramEnd"/>
          </w:p>
          <w:p w14:paraId="725E99ED" w14:textId="77777777" w:rsidR="0078061A" w:rsidRDefault="0078061A" w:rsidP="0078061A">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32440A17" w14:textId="77777777" w:rsidR="0078061A" w:rsidRDefault="0078061A" w:rsidP="0078061A">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SDMScheme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set to 'codebook', two SRI(s), and two TPMI(s) are given by the DCI fields of two SRS resource indicator and two Precoding information and number of layers in clause 7.3.1.1.2 and 7.3.1.1.3 of [5, TS 38.212] for DCI format 0_1 and 0_2: </w:t>
            </w:r>
          </w:p>
          <w:p w14:paraId="7743EAE5" w14:textId="77777777" w:rsidR="0078061A" w:rsidRDefault="0078061A" w:rsidP="0078061A">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the first TPMI is used to indicate the precoder to be applied over layers {0…v</w:t>
            </w:r>
            <w:r>
              <w:rPr>
                <w:sz w:val="13"/>
                <w:szCs w:val="13"/>
              </w:rPr>
              <w:t>1</w:t>
            </w:r>
            <w:r>
              <w:rPr>
                <w:sz w:val="20"/>
                <w:szCs w:val="20"/>
              </w:rPr>
              <w:t>-1}, where v</w:t>
            </w:r>
            <w:r>
              <w:rPr>
                <w:sz w:val="13"/>
                <w:szCs w:val="13"/>
              </w:rPr>
              <w:t xml:space="preserve">1 </w:t>
            </w:r>
            <w:r>
              <w:rPr>
                <w:sz w:val="20"/>
                <w:szCs w:val="20"/>
              </w:rPr>
              <w:t>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sz w:val="13"/>
                <w:szCs w:val="13"/>
              </w:rPr>
              <w:t>1</w:t>
            </w:r>
            <w:r>
              <w:rPr>
                <w:sz w:val="20"/>
                <w:szCs w:val="20"/>
              </w:rPr>
              <w:t>…. v</w:t>
            </w:r>
            <w:r>
              <w:rPr>
                <w:sz w:val="13"/>
                <w:szCs w:val="13"/>
              </w:rPr>
              <w:t>2</w:t>
            </w:r>
            <w:r>
              <w:rPr>
                <w:sz w:val="20"/>
                <w:szCs w:val="20"/>
              </w:rPr>
              <w:t>+v</w:t>
            </w:r>
            <w:r>
              <w:rPr>
                <w:sz w:val="13"/>
                <w:szCs w:val="13"/>
              </w:rPr>
              <w:t>1</w:t>
            </w:r>
            <w:r>
              <w:rPr>
                <w:sz w:val="20"/>
                <w:szCs w:val="20"/>
              </w:rPr>
              <w:t>-1}, where v</w:t>
            </w:r>
            <w:r>
              <w:rPr>
                <w:sz w:val="13"/>
                <w:szCs w:val="13"/>
              </w:rPr>
              <w:t xml:space="preserve">2 </w:t>
            </w:r>
            <w:r>
              <w:rPr>
                <w:sz w:val="20"/>
                <w:szCs w:val="20"/>
              </w:rPr>
              <w:t>is the number of layers indicated by the second TPMI, that corresponds to the SRS resource selected by the corresponding SRI when multiple SRS resources are configured for the applicable SRS resource set or if single SRS resource is configured for the applicable SRS resource set, v</w:t>
            </w:r>
            <w:r>
              <w:rPr>
                <w:sz w:val="13"/>
                <w:szCs w:val="13"/>
              </w:rPr>
              <w:t xml:space="preserve">1 </w:t>
            </w:r>
            <w:r>
              <w:rPr>
                <w:sz w:val="20"/>
                <w:szCs w:val="20"/>
              </w:rPr>
              <w:t xml:space="preserve">≤ </w:t>
            </w:r>
            <w:proofErr w:type="spellStart"/>
            <w:r>
              <w:rPr>
                <w:i/>
                <w:iCs/>
                <w:sz w:val="20"/>
                <w:szCs w:val="20"/>
              </w:rPr>
              <w:t>maxRankSdm</w:t>
            </w:r>
            <w:proofErr w:type="spellEnd"/>
            <w:r>
              <w:rPr>
                <w:i/>
                <w:iCs/>
                <w:sz w:val="20"/>
                <w:szCs w:val="20"/>
              </w:rPr>
              <w:t xml:space="preserve"> </w:t>
            </w:r>
            <w:r>
              <w:rPr>
                <w:sz w:val="20"/>
                <w:szCs w:val="20"/>
              </w:rPr>
              <w:t>and v</w:t>
            </w:r>
            <w:r>
              <w:rPr>
                <w:sz w:val="13"/>
                <w:szCs w:val="13"/>
              </w:rPr>
              <w:t xml:space="preserve">2 </w:t>
            </w:r>
            <w:r>
              <w:rPr>
                <w:sz w:val="20"/>
                <w:szCs w:val="20"/>
              </w:rPr>
              <w:t xml:space="preserve">≤ </w:t>
            </w:r>
            <w:proofErr w:type="spellStart"/>
            <w:r>
              <w:rPr>
                <w:i/>
                <w:iCs/>
                <w:sz w:val="20"/>
                <w:szCs w:val="20"/>
              </w:rPr>
              <w:t>maxRankSdm</w:t>
            </w:r>
            <w:proofErr w:type="spellEnd"/>
            <w:r>
              <w:rPr>
                <w:i/>
                <w:iCs/>
                <w:sz w:val="20"/>
                <w:szCs w:val="20"/>
              </w:rPr>
              <w:t xml:space="preserve"> </w:t>
            </w:r>
            <w:r>
              <w:rPr>
                <w:sz w:val="20"/>
                <w:szCs w:val="20"/>
              </w:rPr>
              <w:t xml:space="preserve">or </w:t>
            </w:r>
            <w:r>
              <w:rPr>
                <w:i/>
                <w:iCs/>
                <w:sz w:val="20"/>
                <w:szCs w:val="20"/>
              </w:rPr>
              <w:t xml:space="preserve">maxRankSdmDCI-0-2 </w:t>
            </w:r>
            <w:r>
              <w:rPr>
                <w:sz w:val="20"/>
                <w:szCs w:val="20"/>
              </w:rPr>
              <w:t xml:space="preserve">and </w:t>
            </w:r>
            <w:proofErr w:type="spellStart"/>
            <w:r>
              <w:rPr>
                <w:i/>
                <w:iCs/>
                <w:sz w:val="20"/>
                <w:szCs w:val="20"/>
              </w:rPr>
              <w:t>maxRankSdm</w:t>
            </w:r>
            <w:proofErr w:type="spellEnd"/>
            <w:r>
              <w:rPr>
                <w:i/>
                <w:iCs/>
                <w:sz w:val="20"/>
                <w:szCs w:val="20"/>
              </w:rPr>
              <w:t xml:space="preserve"> </w:t>
            </w:r>
            <w:r>
              <w:rPr>
                <w:sz w:val="20"/>
                <w:szCs w:val="20"/>
              </w:rPr>
              <w:t xml:space="preserve">or </w:t>
            </w:r>
            <w:r>
              <w:rPr>
                <w:i/>
                <w:iCs/>
                <w:sz w:val="20"/>
                <w:szCs w:val="20"/>
              </w:rPr>
              <w:t xml:space="preserve">maxRankSdmDCI-0-2 </w:t>
            </w:r>
            <w:r>
              <w:rPr>
                <w:sz w:val="20"/>
                <w:szCs w:val="20"/>
              </w:rPr>
              <w:t xml:space="preserve">are defining the maximum number of layers applied over the first and the second SRS resource sets, separately. </w:t>
            </w:r>
          </w:p>
          <w:p w14:paraId="03974B88" w14:textId="77777777" w:rsidR="0078061A" w:rsidRDefault="0078061A" w:rsidP="0078061A">
            <w:pPr>
              <w:pStyle w:val="Default"/>
              <w:numPr>
                <w:ilvl w:val="0"/>
                <w:numId w:val="15"/>
              </w:num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and second TPMI are reserved, the first TPMI is used to indicate the precoder to be applied over layers {0…v-1}, where v ≤ </w:t>
            </w:r>
            <w:proofErr w:type="spellStart"/>
            <w:r>
              <w:rPr>
                <w:i/>
                <w:iCs/>
                <w:sz w:val="20"/>
                <w:szCs w:val="20"/>
              </w:rPr>
              <w:t>maxRank</w:t>
            </w:r>
            <w:proofErr w:type="spellEnd"/>
            <w:r>
              <w:rPr>
                <w:i/>
                <w:iCs/>
                <w:sz w:val="20"/>
                <w:szCs w:val="20"/>
              </w:rPr>
              <w:t xml:space="preserve">, </w:t>
            </w:r>
            <w:r>
              <w:rPr>
                <w:sz w:val="20"/>
                <w:szCs w:val="20"/>
              </w:rPr>
              <w:t xml:space="preserve">where </w:t>
            </w:r>
            <w:proofErr w:type="spellStart"/>
            <w:r>
              <w:rPr>
                <w:i/>
                <w:iCs/>
                <w:sz w:val="20"/>
                <w:szCs w:val="20"/>
              </w:rPr>
              <w:t>maxRank</w:t>
            </w:r>
            <w:proofErr w:type="spellEnd"/>
            <w:r>
              <w:rPr>
                <w:i/>
                <w:iCs/>
                <w:sz w:val="20"/>
                <w:szCs w:val="20"/>
              </w:rPr>
              <w:t xml:space="preserve"> </w:t>
            </w:r>
            <w:r>
              <w:rPr>
                <w:sz w:val="20"/>
                <w:szCs w:val="20"/>
              </w:rPr>
              <w:t>is defining the maximum number of layers</w:t>
            </w:r>
            <w:r w:rsidRPr="0005122D">
              <w:rPr>
                <w:color w:val="FF0000"/>
                <w:sz w:val="20"/>
                <w:szCs w:val="20"/>
              </w:rPr>
              <w:t xml:space="preserve"> applied over the first SRS resource set or the second SRS resource set</w:t>
            </w:r>
            <w:r>
              <w:rPr>
                <w:sz w:val="20"/>
                <w:szCs w:val="20"/>
              </w:rPr>
              <w:t>.</w:t>
            </w:r>
          </w:p>
          <w:p w14:paraId="5E394917" w14:textId="77777777" w:rsidR="0078061A" w:rsidRDefault="0078061A" w:rsidP="0078061A">
            <w:pPr>
              <w:pStyle w:val="Default"/>
              <w:numPr>
                <w:ilvl w:val="0"/>
                <w:numId w:val="15"/>
              </w:numPr>
              <w:rPr>
                <w:sz w:val="20"/>
                <w:szCs w:val="20"/>
              </w:rPr>
            </w:pPr>
            <w:r>
              <w:rPr>
                <w:sz w:val="20"/>
                <w:szCs w:val="20"/>
              </w:rPr>
              <w:t xml:space="preserve">Codepoint "11" of </w:t>
            </w:r>
            <w:r>
              <w:rPr>
                <w:i/>
                <w:iCs/>
                <w:sz w:val="20"/>
                <w:szCs w:val="20"/>
              </w:rPr>
              <w:t xml:space="preserve">SRS Resource Set indicator </w:t>
            </w:r>
            <w:r>
              <w:rPr>
                <w:sz w:val="20"/>
                <w:szCs w:val="20"/>
              </w:rPr>
              <w:t xml:space="preserve">is reserved. </w:t>
            </w:r>
          </w:p>
          <w:p w14:paraId="56B5E965" w14:textId="77777777" w:rsidR="0078061A" w:rsidRDefault="0078061A" w:rsidP="0078061A">
            <w:pPr>
              <w:pStyle w:val="Default"/>
              <w:numPr>
                <w:ilvl w:val="0"/>
                <w:numId w:val="15"/>
              </w:numPr>
              <w:rPr>
                <w:sz w:val="20"/>
                <w:szCs w:val="20"/>
              </w:rPr>
            </w:pPr>
            <w:r>
              <w:rPr>
                <w:sz w:val="20"/>
                <w:szCs w:val="20"/>
              </w:rPr>
              <w:lastRenderedPageBreak/>
              <w:t xml:space="preserve">For one or two TPMI(s), the transmission precoder is selected from the uplink codebook that has </w:t>
            </w:r>
            <w:proofErr w:type="gramStart"/>
            <w:r>
              <w:rPr>
                <w:sz w:val="20"/>
                <w:szCs w:val="20"/>
              </w:rPr>
              <w:t>a number of</w:t>
            </w:r>
            <w:proofErr w:type="gramEnd"/>
            <w:r>
              <w:rPr>
                <w:sz w:val="20"/>
                <w:szCs w:val="20"/>
              </w:rPr>
              <w:t xml:space="preserve"> antenna ports equal to the higher layer parameter </w:t>
            </w:r>
            <w:proofErr w:type="spellStart"/>
            <w:r>
              <w:rPr>
                <w:i/>
                <w:iCs/>
                <w:sz w:val="20"/>
                <w:szCs w:val="20"/>
              </w:rPr>
              <w:t>nrofSRS</w:t>
            </w:r>
            <w:proofErr w:type="spellEnd"/>
            <w:r>
              <w:rPr>
                <w:i/>
                <w:iCs/>
                <w:sz w:val="20"/>
                <w:szCs w:val="20"/>
              </w:rPr>
              <w:t xml:space="preserve">-Ports </w:t>
            </w:r>
            <w:r>
              <w:rPr>
                <w:sz w:val="20"/>
                <w:szCs w:val="20"/>
              </w:rPr>
              <w:t xml:space="preserve">in </w:t>
            </w:r>
            <w:r>
              <w:rPr>
                <w:i/>
                <w:iCs/>
                <w:sz w:val="20"/>
                <w:szCs w:val="20"/>
              </w:rPr>
              <w:t xml:space="preserve">SRS-Config </w:t>
            </w:r>
            <w:r>
              <w:rPr>
                <w:sz w:val="20"/>
                <w:szCs w:val="20"/>
              </w:rPr>
              <w:t xml:space="preserve">for the indicated SRI(s), as defined in Clause 6.3.1.5 of [4, TS 38.211]. </w:t>
            </w:r>
          </w:p>
          <w:p w14:paraId="1BC7B311" w14:textId="77777777" w:rsidR="0078061A" w:rsidRDefault="0078061A" w:rsidP="0078061A">
            <w:pPr>
              <w:pStyle w:val="Default"/>
              <w:numPr>
                <w:ilvl w:val="0"/>
                <w:numId w:val="15"/>
              </w:numPr>
            </w:pPr>
            <w:r>
              <w:rPr>
                <w:sz w:val="20"/>
                <w:szCs w:val="20"/>
              </w:rPr>
              <w:t xml:space="preserve">When two SRIs are indicated, the UE shall expect that the number of SRS antenna ports associated with two indicated SRIs would be the same. When the UE is configured with the higher layer parameter </w:t>
            </w:r>
            <w:proofErr w:type="spellStart"/>
            <w:r>
              <w:rPr>
                <w:i/>
                <w:iCs/>
                <w:sz w:val="20"/>
                <w:szCs w:val="20"/>
              </w:rPr>
              <w:t>txConfig</w:t>
            </w:r>
            <w:proofErr w:type="spellEnd"/>
            <w:r>
              <w:rPr>
                <w:i/>
                <w:iCs/>
                <w:sz w:val="20"/>
                <w:szCs w:val="20"/>
              </w:rPr>
              <w:t xml:space="preserve"> </w:t>
            </w:r>
            <w:r>
              <w:rPr>
                <w:sz w:val="20"/>
                <w:szCs w:val="20"/>
              </w:rPr>
              <w:t xml:space="preserve">set to 'codebook', the UE is configured with at least one SRS resource. Each of the indicated one or two SRI(s) in slot </w:t>
            </w:r>
            <w:r>
              <w:rPr>
                <w:i/>
                <w:iCs/>
                <w:sz w:val="20"/>
                <w:szCs w:val="20"/>
              </w:rPr>
              <w:t xml:space="preserve">n </w:t>
            </w:r>
            <w:r>
              <w:rPr>
                <w:sz w:val="20"/>
                <w:szCs w:val="20"/>
              </w:rPr>
              <w:t xml:space="preserve">is associated with the most recent transmission of SRS resource of associated SRS resource set identified by the SRI, where the SRS </w:t>
            </w:r>
            <w:r w:rsidRPr="007605D8">
              <w:rPr>
                <w:color w:val="FF0000"/>
                <w:sz w:val="20"/>
                <w:szCs w:val="20"/>
              </w:rPr>
              <w:t xml:space="preserve">transmission </w:t>
            </w:r>
            <w:r w:rsidRPr="007605D8">
              <w:rPr>
                <w:strike/>
                <w:color w:val="FF0000"/>
                <w:sz w:val="20"/>
                <w:szCs w:val="20"/>
              </w:rPr>
              <w:t>resource</w:t>
            </w:r>
            <w:r w:rsidRPr="007605D8">
              <w:rPr>
                <w:color w:val="FF0000"/>
                <w:sz w:val="20"/>
                <w:szCs w:val="20"/>
              </w:rPr>
              <w:t xml:space="preserve"> </w:t>
            </w:r>
            <w:r>
              <w:rPr>
                <w:sz w:val="20"/>
                <w:szCs w:val="20"/>
              </w:rPr>
              <w:t xml:space="preserve">is prior to the PDCCH carrying the SRI. When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'codebook', the UE is not expected to be configured with different number of SRS resources in the two SRS resource sets.</w:t>
            </w:r>
          </w:p>
          <w:p w14:paraId="572D51D1" w14:textId="77777777" w:rsidR="0078061A" w:rsidRDefault="0078061A" w:rsidP="0078061A">
            <w:pPr>
              <w:pStyle w:val="Default"/>
              <w:rPr>
                <w:sz w:val="20"/>
                <w:szCs w:val="20"/>
              </w:rPr>
            </w:pPr>
            <w:r>
              <w:rPr>
                <w:sz w:val="20"/>
                <w:szCs w:val="20"/>
              </w:rPr>
              <w:t xml:space="preserve">When higher layer parameter </w:t>
            </w:r>
            <w:proofErr w:type="spellStart"/>
            <w:r>
              <w:rPr>
                <w:i/>
                <w:iCs/>
                <w:sz w:val="20"/>
                <w:szCs w:val="20"/>
              </w:rPr>
              <w:t>multipanelScheme</w:t>
            </w:r>
            <w:proofErr w:type="spellEnd"/>
            <w:r>
              <w:rPr>
                <w:i/>
                <w:iCs/>
                <w:sz w:val="20"/>
                <w:szCs w:val="20"/>
              </w:rPr>
              <w:t xml:space="preserve"> </w:t>
            </w:r>
            <w:r>
              <w:rPr>
                <w:sz w:val="20"/>
                <w:szCs w:val="20"/>
              </w:rPr>
              <w:t>set to '</w:t>
            </w:r>
            <w:proofErr w:type="spellStart"/>
            <w:r>
              <w:rPr>
                <w:sz w:val="20"/>
                <w:szCs w:val="20"/>
              </w:rPr>
              <w:t>SFNscheme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set to 'codebook', two SRI(s), and two TPMI(s) are given by the DCI fields of two SRS resource indicator and two Precoding information and number of layers in clause 7.3.1.1.2 and 7.3.1.1.3 of [5, TS 38.212] for DCI format 0_1 and 0_2. </w:t>
            </w:r>
          </w:p>
          <w:p w14:paraId="00A89313" w14:textId="77777777" w:rsidR="0078061A" w:rsidRDefault="0078061A" w:rsidP="0078061A">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first TPMI is used to indicate precoder to be applied over layers {0…v-1} and the second TPMI is used to indicate the precoder to be applied over layers {0…v-1}, where v ≤ </w:t>
            </w:r>
            <w:proofErr w:type="spellStart"/>
            <w:r>
              <w:rPr>
                <w:i/>
                <w:iCs/>
                <w:sz w:val="20"/>
                <w:szCs w:val="20"/>
              </w:rPr>
              <w:t>maxRankSfn</w:t>
            </w:r>
            <w:proofErr w:type="spellEnd"/>
            <w:r>
              <w:rPr>
                <w:i/>
                <w:iCs/>
                <w:sz w:val="20"/>
                <w:szCs w:val="20"/>
              </w:rPr>
              <w:t xml:space="preserve"> </w:t>
            </w:r>
            <w:r>
              <w:rPr>
                <w:sz w:val="20"/>
                <w:szCs w:val="20"/>
              </w:rPr>
              <w:t xml:space="preserve">or </w:t>
            </w:r>
            <w:r>
              <w:rPr>
                <w:i/>
                <w:iCs/>
                <w:sz w:val="20"/>
                <w:szCs w:val="20"/>
              </w:rPr>
              <w:t xml:space="preserve">maxRankSfnDCI-0-2 </w:t>
            </w:r>
            <w:r>
              <w:rPr>
                <w:sz w:val="20"/>
                <w:szCs w:val="20"/>
              </w:rPr>
              <w:t xml:space="preserve">and </w:t>
            </w:r>
            <w:proofErr w:type="spellStart"/>
            <w:r>
              <w:rPr>
                <w:i/>
                <w:iCs/>
                <w:sz w:val="20"/>
                <w:szCs w:val="20"/>
              </w:rPr>
              <w:t>maxRankSfn</w:t>
            </w:r>
            <w:proofErr w:type="spellEnd"/>
            <w:r>
              <w:rPr>
                <w:i/>
                <w:iCs/>
                <w:sz w:val="20"/>
                <w:szCs w:val="20"/>
              </w:rPr>
              <w:t xml:space="preserve"> </w:t>
            </w:r>
            <w:r>
              <w:rPr>
                <w:sz w:val="20"/>
                <w:szCs w:val="20"/>
              </w:rPr>
              <w:t xml:space="preserve">or </w:t>
            </w:r>
            <w:r>
              <w:rPr>
                <w:i/>
                <w:iCs/>
                <w:sz w:val="20"/>
                <w:szCs w:val="20"/>
              </w:rPr>
              <w:t xml:space="preserve">maxRankSfnDCI-0-2 </w:t>
            </w:r>
            <w:r w:rsidRPr="001A39E5">
              <w:rPr>
                <w:color w:val="FF0000"/>
                <w:sz w:val="20"/>
                <w:szCs w:val="20"/>
              </w:rPr>
              <w:t>are</w:t>
            </w:r>
            <w:r w:rsidRPr="001A39E5">
              <w:rPr>
                <w:i/>
                <w:iCs/>
                <w:color w:val="FF0000"/>
                <w:sz w:val="20"/>
                <w:szCs w:val="20"/>
              </w:rPr>
              <w:t xml:space="preserve"> </w:t>
            </w:r>
            <w:r>
              <w:rPr>
                <w:sz w:val="20"/>
                <w:szCs w:val="20"/>
              </w:rPr>
              <w:t xml:space="preserve">defining the maximum number of layers applied over the first SRS resource set and over the second SRS resource set separately. </w:t>
            </w:r>
          </w:p>
          <w:p w14:paraId="5E1EF2B4" w14:textId="77777777" w:rsidR="0078061A" w:rsidRDefault="0078061A" w:rsidP="0078061A">
            <w:pPr>
              <w:pStyle w:val="Default"/>
              <w:numPr>
                <w:ilvl w:val="0"/>
                <w:numId w:val="15"/>
              </w:numPr>
              <w:rPr>
                <w:sz w:val="20"/>
                <w:szCs w:val="20"/>
              </w:r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and second TPMI are reserved, the first TPMI is used to indicate precoder to be applied over layers {0…v-1}, where v ≤ </w:t>
            </w:r>
            <w:proofErr w:type="spellStart"/>
            <w:r>
              <w:rPr>
                <w:i/>
                <w:iCs/>
                <w:sz w:val="20"/>
                <w:szCs w:val="20"/>
              </w:rPr>
              <w:t>maxRank</w:t>
            </w:r>
            <w:proofErr w:type="spellEnd"/>
            <w:r>
              <w:rPr>
                <w:i/>
                <w:iCs/>
                <w:sz w:val="20"/>
                <w:szCs w:val="20"/>
              </w:rPr>
              <w:t xml:space="preserve"> </w:t>
            </w:r>
            <w:r>
              <w:rPr>
                <w:sz w:val="20"/>
                <w:szCs w:val="20"/>
              </w:rPr>
              <w:t xml:space="preserve">and where </w:t>
            </w:r>
            <w:proofErr w:type="spellStart"/>
            <w:r>
              <w:rPr>
                <w:i/>
                <w:iCs/>
                <w:sz w:val="20"/>
                <w:szCs w:val="20"/>
              </w:rPr>
              <w:t>maxRank</w:t>
            </w:r>
            <w:proofErr w:type="spellEnd"/>
            <w:r>
              <w:rPr>
                <w:i/>
                <w:iCs/>
                <w:sz w:val="20"/>
                <w:szCs w:val="20"/>
              </w:rPr>
              <w:t xml:space="preserve"> </w:t>
            </w:r>
            <w:r>
              <w:rPr>
                <w:sz w:val="20"/>
                <w:szCs w:val="20"/>
              </w:rPr>
              <w:t xml:space="preserve">is defining the maximum number of layers applied over the first SRS resource set or the </w:t>
            </w:r>
            <w:proofErr w:type="spellStart"/>
            <w:r>
              <w:rPr>
                <w:sz w:val="20"/>
                <w:szCs w:val="20"/>
              </w:rPr>
              <w:t>seoncd</w:t>
            </w:r>
            <w:proofErr w:type="spellEnd"/>
            <w:r>
              <w:rPr>
                <w:sz w:val="20"/>
                <w:szCs w:val="20"/>
              </w:rPr>
              <w:t xml:space="preserve"> SRS resource. </w:t>
            </w:r>
          </w:p>
          <w:p w14:paraId="6451C313" w14:textId="77777777" w:rsidR="0078061A" w:rsidRDefault="0078061A" w:rsidP="0078061A">
            <w:pPr>
              <w:pStyle w:val="Default"/>
              <w:numPr>
                <w:ilvl w:val="0"/>
                <w:numId w:val="15"/>
              </w:numPr>
            </w:pPr>
            <w:r>
              <w:rPr>
                <w:sz w:val="20"/>
                <w:szCs w:val="20"/>
              </w:rPr>
              <w:t xml:space="preserve">Codepoint "11" of </w:t>
            </w:r>
            <w:r>
              <w:rPr>
                <w:i/>
                <w:iCs/>
                <w:sz w:val="20"/>
                <w:szCs w:val="20"/>
              </w:rPr>
              <w:t xml:space="preserve">SRS Resource Set indicator </w:t>
            </w:r>
            <w:r>
              <w:rPr>
                <w:sz w:val="20"/>
                <w:szCs w:val="20"/>
              </w:rPr>
              <w:t>is reserved.</w:t>
            </w:r>
          </w:p>
          <w:p w14:paraId="2FB5937C" w14:textId="77777777" w:rsidR="0078061A" w:rsidRDefault="0078061A" w:rsidP="0078061A">
            <w:pPr>
              <w:pStyle w:val="Default"/>
              <w:numPr>
                <w:ilvl w:val="0"/>
                <w:numId w:val="15"/>
              </w:numPr>
              <w:rPr>
                <w:sz w:val="20"/>
                <w:szCs w:val="20"/>
              </w:rPr>
            </w:pPr>
            <w:r>
              <w:rPr>
                <w:sz w:val="20"/>
                <w:szCs w:val="20"/>
              </w:rPr>
              <w:t xml:space="preserve">For one or two TPMI(s), the transmission precoder is selected from the uplink codebook that has </w:t>
            </w:r>
            <w:proofErr w:type="gramStart"/>
            <w:r>
              <w:rPr>
                <w:sz w:val="20"/>
                <w:szCs w:val="20"/>
              </w:rPr>
              <w:t>a number of</w:t>
            </w:r>
            <w:proofErr w:type="gramEnd"/>
            <w:r>
              <w:rPr>
                <w:sz w:val="20"/>
                <w:szCs w:val="20"/>
              </w:rPr>
              <w:t xml:space="preserve"> antenna ports equal to </w:t>
            </w:r>
            <w:proofErr w:type="spellStart"/>
            <w:r>
              <w:rPr>
                <w:i/>
                <w:iCs/>
                <w:sz w:val="20"/>
                <w:szCs w:val="20"/>
              </w:rPr>
              <w:t>nrofSRS</w:t>
            </w:r>
            <w:proofErr w:type="spellEnd"/>
            <w:r>
              <w:rPr>
                <w:i/>
                <w:iCs/>
                <w:sz w:val="20"/>
                <w:szCs w:val="20"/>
              </w:rPr>
              <w:t xml:space="preserve">-Ports </w:t>
            </w:r>
            <w:r>
              <w:rPr>
                <w:sz w:val="20"/>
                <w:szCs w:val="20"/>
              </w:rPr>
              <w:t xml:space="preserve">in </w:t>
            </w:r>
            <w:r>
              <w:rPr>
                <w:i/>
                <w:iCs/>
                <w:sz w:val="20"/>
                <w:szCs w:val="20"/>
              </w:rPr>
              <w:t xml:space="preserve">SRS-Config </w:t>
            </w:r>
            <w:r>
              <w:rPr>
                <w:sz w:val="20"/>
                <w:szCs w:val="20"/>
              </w:rPr>
              <w:t xml:space="preserve">for the indicated SRI(s), as defined in Clause 6.3.1.5 of [4, TS 38.211]. </w:t>
            </w:r>
          </w:p>
          <w:p w14:paraId="63E7BEE2" w14:textId="77777777" w:rsidR="0078061A" w:rsidRDefault="0078061A" w:rsidP="0078061A">
            <w:pPr>
              <w:pStyle w:val="Default"/>
              <w:numPr>
                <w:ilvl w:val="0"/>
                <w:numId w:val="15"/>
              </w:numPr>
            </w:pPr>
            <w:r>
              <w:rPr>
                <w:sz w:val="20"/>
                <w:szCs w:val="20"/>
              </w:rPr>
              <w:t xml:space="preserve">When two </w:t>
            </w:r>
            <w:r w:rsidRPr="0005122D">
              <w:rPr>
                <w:strike/>
                <w:color w:val="FF0000"/>
                <w:sz w:val="20"/>
                <w:szCs w:val="20"/>
              </w:rPr>
              <w:t xml:space="preserve">TPMIs </w:t>
            </w:r>
            <w:r w:rsidRPr="0005122D">
              <w:rPr>
                <w:color w:val="FF0000"/>
                <w:sz w:val="20"/>
                <w:szCs w:val="20"/>
              </w:rPr>
              <w:t>SRIs</w:t>
            </w:r>
            <w:r>
              <w:rPr>
                <w:sz w:val="20"/>
                <w:szCs w:val="20"/>
              </w:rPr>
              <w:t xml:space="preserve"> are indicated, the UE shall expect that the number of SRS antenna ports associated with two indicated SRIs to be the same. When the UE is configured with the higher layer parameter </w:t>
            </w:r>
            <w:proofErr w:type="spellStart"/>
            <w:r>
              <w:rPr>
                <w:i/>
                <w:iCs/>
                <w:sz w:val="20"/>
                <w:szCs w:val="20"/>
              </w:rPr>
              <w:t>txConfig</w:t>
            </w:r>
            <w:proofErr w:type="spellEnd"/>
            <w:r>
              <w:rPr>
                <w:i/>
                <w:iCs/>
                <w:sz w:val="20"/>
                <w:szCs w:val="20"/>
              </w:rPr>
              <w:t xml:space="preserve"> </w:t>
            </w:r>
            <w:r>
              <w:rPr>
                <w:sz w:val="20"/>
                <w:szCs w:val="20"/>
              </w:rPr>
              <w:t xml:space="preserve">set to 'codebook', the UE is configured with at least one SRS resource. Each of the indicated one or two SRI(s) in slot </w:t>
            </w:r>
            <w:r>
              <w:rPr>
                <w:i/>
                <w:iCs/>
                <w:sz w:val="20"/>
                <w:szCs w:val="20"/>
              </w:rPr>
              <w:t xml:space="preserve">n </w:t>
            </w:r>
            <w:r>
              <w:rPr>
                <w:sz w:val="20"/>
                <w:szCs w:val="20"/>
              </w:rPr>
              <w:t xml:space="preserve">is associated with the most recent transmission of SRS resource of associated SRS resource set identified by the SRI, where the SRS </w:t>
            </w:r>
            <w:r w:rsidRPr="007605D8">
              <w:rPr>
                <w:color w:val="FF0000"/>
                <w:sz w:val="20"/>
                <w:szCs w:val="20"/>
              </w:rPr>
              <w:t xml:space="preserve">transmission </w:t>
            </w:r>
            <w:r w:rsidRPr="007605D8">
              <w:rPr>
                <w:strike/>
                <w:color w:val="FF0000"/>
                <w:sz w:val="20"/>
                <w:szCs w:val="20"/>
              </w:rPr>
              <w:t>resource</w:t>
            </w:r>
            <w:r w:rsidRPr="007605D8">
              <w:rPr>
                <w:color w:val="FF0000"/>
                <w:sz w:val="20"/>
                <w:szCs w:val="20"/>
              </w:rPr>
              <w:t xml:space="preserve"> </w:t>
            </w:r>
            <w:r>
              <w:rPr>
                <w:sz w:val="20"/>
                <w:szCs w:val="20"/>
              </w:rPr>
              <w:t xml:space="preserve">is prior to the PDCCH carrying the SRI. When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'codebook', the UE is not expected to be configured with different number of SRS resources in the two SRS resource sets.</w:t>
            </w:r>
          </w:p>
          <w:p w14:paraId="34B016AC" w14:textId="77777777" w:rsidR="0078061A" w:rsidRDefault="0078061A" w:rsidP="0078061A">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181B5263" w14:textId="77777777" w:rsidR="007D70C7" w:rsidRDefault="007D70C7" w:rsidP="008B2C22">
            <w:pPr>
              <w:rPr>
                <w:sz w:val="23"/>
                <w:szCs w:val="23"/>
              </w:rPr>
            </w:pPr>
          </w:p>
          <w:p w14:paraId="1321C074" w14:textId="60E3A41A" w:rsidR="008B2C22" w:rsidRDefault="008B2C22" w:rsidP="008B2C22">
            <w:pPr>
              <w:rPr>
                <w:sz w:val="23"/>
                <w:szCs w:val="23"/>
              </w:rPr>
            </w:pPr>
            <w:r>
              <w:rPr>
                <w:sz w:val="23"/>
                <w:szCs w:val="23"/>
              </w:rPr>
              <w:t xml:space="preserve">6.1.1.2 </w:t>
            </w:r>
            <w:proofErr w:type="gramStart"/>
            <w:r>
              <w:rPr>
                <w:sz w:val="23"/>
                <w:szCs w:val="23"/>
              </w:rPr>
              <w:t>Non-Codebook</w:t>
            </w:r>
            <w:proofErr w:type="gramEnd"/>
            <w:r>
              <w:rPr>
                <w:sz w:val="23"/>
                <w:szCs w:val="23"/>
              </w:rPr>
              <w:t xml:space="preserve"> based UL transmission</w:t>
            </w:r>
          </w:p>
          <w:p w14:paraId="1D9AD29F" w14:textId="59EB69ED" w:rsidR="008B2C22" w:rsidRPr="001A39E5" w:rsidRDefault="008B2C22" w:rsidP="004A422C">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578EF08E" w14:textId="77777777" w:rsidR="008B2C22" w:rsidRDefault="008B2C22" w:rsidP="008B2C22">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SDMScheme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xml:space="preserve">', SRIs are given by the DCI fields of two SRS resource indicators in clause 7.3.1.1.2 and 7.3.1.1.3 of [5, TS 38.212] for DCI format 0_1 and 0_2. </w:t>
            </w:r>
          </w:p>
          <w:p w14:paraId="21AF6CC7" w14:textId="77777777" w:rsidR="008B2C22" w:rsidRDefault="008B2C22" w:rsidP="008B2C22">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the first SRI is used to indicate resource(s) to be associated with layer(s) {0…v</w:t>
            </w:r>
            <w:r>
              <w:rPr>
                <w:sz w:val="13"/>
                <w:szCs w:val="13"/>
              </w:rPr>
              <w:t>1</w:t>
            </w:r>
            <w:r>
              <w:rPr>
                <w:sz w:val="20"/>
                <w:szCs w:val="20"/>
              </w:rPr>
              <w:t>-1}}, where v</w:t>
            </w:r>
            <w:r>
              <w:rPr>
                <w:sz w:val="13"/>
                <w:szCs w:val="13"/>
              </w:rPr>
              <w:t xml:space="preserve">1 </w:t>
            </w:r>
            <w:r>
              <w:rPr>
                <w:sz w:val="20"/>
                <w:szCs w:val="20"/>
              </w:rPr>
              <w:t>being the number of layers indicated by the first SRI, and the second SRI is used to indicate resource(s) to be associated with layer(s) {v</w:t>
            </w:r>
            <w:r>
              <w:rPr>
                <w:sz w:val="13"/>
                <w:szCs w:val="13"/>
              </w:rPr>
              <w:t>1</w:t>
            </w:r>
            <w:r>
              <w:rPr>
                <w:sz w:val="20"/>
                <w:szCs w:val="20"/>
              </w:rPr>
              <w:t>…. v</w:t>
            </w:r>
            <w:r>
              <w:rPr>
                <w:sz w:val="13"/>
                <w:szCs w:val="13"/>
              </w:rPr>
              <w:t>2</w:t>
            </w:r>
            <w:r>
              <w:rPr>
                <w:sz w:val="20"/>
                <w:szCs w:val="20"/>
              </w:rPr>
              <w:t>+v</w:t>
            </w:r>
            <w:r>
              <w:rPr>
                <w:sz w:val="13"/>
                <w:szCs w:val="13"/>
              </w:rPr>
              <w:t>1</w:t>
            </w:r>
            <w:r>
              <w:rPr>
                <w:sz w:val="20"/>
                <w:szCs w:val="20"/>
              </w:rPr>
              <w:t>-1}, v</w:t>
            </w:r>
            <w:r>
              <w:rPr>
                <w:sz w:val="13"/>
                <w:szCs w:val="13"/>
              </w:rPr>
              <w:t xml:space="preserve">1 </w:t>
            </w:r>
            <w:r>
              <w:rPr>
                <w:sz w:val="20"/>
                <w:szCs w:val="20"/>
              </w:rPr>
              <w:t xml:space="preserve">≤ </w:t>
            </w:r>
            <w:proofErr w:type="spellStart"/>
            <w:r>
              <w:rPr>
                <w:i/>
                <w:iCs/>
                <w:sz w:val="20"/>
                <w:szCs w:val="20"/>
              </w:rPr>
              <w:t>L</w:t>
            </w:r>
            <w:r>
              <w:rPr>
                <w:i/>
                <w:iCs/>
                <w:sz w:val="13"/>
                <w:szCs w:val="13"/>
              </w:rPr>
              <w:t>max</w:t>
            </w:r>
            <w:proofErr w:type="spellEnd"/>
            <w:r>
              <w:rPr>
                <w:i/>
                <w:iCs/>
                <w:sz w:val="13"/>
                <w:szCs w:val="13"/>
              </w:rPr>
              <w:t xml:space="preserve"> </w:t>
            </w:r>
            <w:r>
              <w:rPr>
                <w:sz w:val="20"/>
                <w:szCs w:val="20"/>
              </w:rPr>
              <w:t>and v</w:t>
            </w:r>
            <w:r>
              <w:rPr>
                <w:sz w:val="13"/>
                <w:szCs w:val="13"/>
              </w:rPr>
              <w:t xml:space="preserve">2 </w:t>
            </w:r>
            <w:r>
              <w:rPr>
                <w:sz w:val="20"/>
                <w:szCs w:val="20"/>
              </w:rPr>
              <w:t xml:space="preserve">≤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where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is defined is defined in clauses 7.3.1.1.2 and 7.3.1.1.3 of [5, TS 38.212]. </w:t>
            </w:r>
          </w:p>
          <w:p w14:paraId="61ECC510" w14:textId="77777777" w:rsidR="008B2C22" w:rsidRPr="001A39E5" w:rsidRDefault="008B2C22" w:rsidP="008B2C22">
            <w:pPr>
              <w:pStyle w:val="Default"/>
              <w:numPr>
                <w:ilvl w:val="0"/>
                <w:numId w:val="15"/>
              </w:num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is reserved, the first SRI is used to indicate resource(s) to be associated with layers {0…v-1}, v ≤ </w:t>
            </w:r>
            <w:proofErr w:type="spellStart"/>
            <w:r>
              <w:rPr>
                <w:i/>
                <w:iCs/>
                <w:sz w:val="20"/>
                <w:szCs w:val="20"/>
              </w:rPr>
              <w:t>L</w:t>
            </w:r>
            <w:r>
              <w:rPr>
                <w:i/>
                <w:iCs/>
                <w:sz w:val="13"/>
                <w:szCs w:val="13"/>
              </w:rPr>
              <w:t>max</w:t>
            </w:r>
            <w:proofErr w:type="spellEnd"/>
            <w:r>
              <w:rPr>
                <w:sz w:val="20"/>
                <w:szCs w:val="20"/>
              </w:rPr>
              <w:t>.</w:t>
            </w:r>
          </w:p>
          <w:p w14:paraId="5350EE8C" w14:textId="77777777" w:rsidR="008B2C22" w:rsidRPr="001A39E5" w:rsidRDefault="008B2C22" w:rsidP="008B2C22">
            <w:pPr>
              <w:pStyle w:val="Default"/>
              <w:numPr>
                <w:ilvl w:val="0"/>
                <w:numId w:val="15"/>
              </w:numPr>
              <w:rPr>
                <w:color w:val="FF0000"/>
              </w:rPr>
            </w:pPr>
            <w:r w:rsidRPr="001A39E5">
              <w:rPr>
                <w:color w:val="FF0000"/>
                <w:sz w:val="20"/>
                <w:szCs w:val="20"/>
              </w:rPr>
              <w:lastRenderedPageBreak/>
              <w:t xml:space="preserve">Codepoint "11" of </w:t>
            </w:r>
            <w:r w:rsidRPr="001A39E5">
              <w:rPr>
                <w:i/>
                <w:iCs/>
                <w:color w:val="FF0000"/>
                <w:sz w:val="20"/>
                <w:szCs w:val="20"/>
              </w:rPr>
              <w:t xml:space="preserve">SRS Resource Set indicator </w:t>
            </w:r>
            <w:r w:rsidRPr="001A39E5">
              <w:rPr>
                <w:color w:val="FF0000"/>
                <w:sz w:val="20"/>
                <w:szCs w:val="20"/>
              </w:rPr>
              <w:t>is reserved.</w:t>
            </w:r>
          </w:p>
          <w:p w14:paraId="62DC54BD" w14:textId="77777777" w:rsidR="008B2C22" w:rsidRDefault="008B2C22" w:rsidP="008B2C22">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SFNscheme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xml:space="preserve">', two SRI(s) are given by the DCI fields of two SRS resource indicator and two Precoding information and number of layers in clause 7.3.1.1.2 and 7.3.1.1.3 of [5, TS 38.212] for DCI format 0_1 and 0_2. </w:t>
            </w:r>
          </w:p>
          <w:p w14:paraId="39ABB55F" w14:textId="77777777" w:rsidR="008B2C22" w:rsidRDefault="008B2C22" w:rsidP="008B2C22">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first SRI is used to indicate resource(s) to be associated with layer(s) {0…v-1} and the second SRI is used to indicate resource(s) to be associated with layer(s) {0…v-1}, where v ≤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and where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is defined in clauses 7.3.1.1.2 and 7.3.1.1.3 of [5, TS 38.212]. </w:t>
            </w:r>
          </w:p>
          <w:p w14:paraId="0B59C7C5" w14:textId="77777777" w:rsidR="008B2C22" w:rsidRDefault="008B2C22" w:rsidP="008B2C22">
            <w:pPr>
              <w:pStyle w:val="Default"/>
              <w:numPr>
                <w:ilvl w:val="0"/>
                <w:numId w:val="15"/>
              </w:numPr>
              <w:rPr>
                <w:sz w:val="20"/>
                <w:szCs w:val="20"/>
              </w:r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is reserved, the first SRI is used to indicate resources(s) to be associated with layers {0…v-1}, where v ≤ </w:t>
            </w:r>
            <w:proofErr w:type="spellStart"/>
            <w:r>
              <w:rPr>
                <w:i/>
                <w:iCs/>
                <w:sz w:val="20"/>
                <w:szCs w:val="20"/>
              </w:rPr>
              <w:t>L</w:t>
            </w:r>
            <w:r>
              <w:rPr>
                <w:i/>
                <w:iCs/>
                <w:sz w:val="13"/>
                <w:szCs w:val="13"/>
              </w:rPr>
              <w:t>max</w:t>
            </w:r>
            <w:proofErr w:type="spellEnd"/>
            <w:r>
              <w:rPr>
                <w:sz w:val="20"/>
                <w:szCs w:val="20"/>
              </w:rPr>
              <w:t xml:space="preserve">. </w:t>
            </w:r>
            <w:r w:rsidRPr="001A39E5">
              <w:rPr>
                <w:strike/>
                <w:color w:val="FF0000"/>
                <w:sz w:val="20"/>
                <w:szCs w:val="20"/>
              </w:rPr>
              <w:t xml:space="preserve">When two SRIs are indicated, the UE shall expect that the number of SRS antenna ports associated with two indicated SRIs to be the same. </w:t>
            </w:r>
          </w:p>
          <w:p w14:paraId="0E518445" w14:textId="77777777" w:rsidR="008B2C22" w:rsidRPr="001A39E5" w:rsidRDefault="008B2C22" w:rsidP="008B2C22">
            <w:pPr>
              <w:pStyle w:val="Default"/>
              <w:numPr>
                <w:ilvl w:val="0"/>
                <w:numId w:val="15"/>
              </w:numPr>
            </w:pPr>
            <w:r>
              <w:rPr>
                <w:sz w:val="20"/>
                <w:szCs w:val="20"/>
              </w:rPr>
              <w:t xml:space="preserve">Codepoint "11" of </w:t>
            </w:r>
            <w:r>
              <w:rPr>
                <w:i/>
                <w:iCs/>
                <w:sz w:val="20"/>
                <w:szCs w:val="20"/>
              </w:rPr>
              <w:t xml:space="preserve">SRS Resource Set indicator </w:t>
            </w:r>
            <w:r>
              <w:rPr>
                <w:sz w:val="20"/>
                <w:szCs w:val="20"/>
              </w:rPr>
              <w:t>is reserved.</w:t>
            </w:r>
          </w:p>
          <w:p w14:paraId="684C0B47" w14:textId="77777777" w:rsidR="008B2C22" w:rsidRDefault="008B2C22" w:rsidP="008B2C22">
            <w:pPr>
              <w:pStyle w:val="Default"/>
              <w:numPr>
                <w:ilvl w:val="0"/>
                <w:numId w:val="15"/>
              </w:numPr>
            </w:pPr>
            <w:r w:rsidRPr="001A39E5">
              <w:rPr>
                <w:color w:val="FF0000"/>
                <w:sz w:val="20"/>
                <w:szCs w:val="20"/>
              </w:rPr>
              <w:t>When two SRIs are indicated, the UE shall expect that the number of SRS antenna ports associated with two indicated SRIs to be the same.</w:t>
            </w:r>
          </w:p>
          <w:p w14:paraId="4859962F" w14:textId="77777777" w:rsidR="008B2C22" w:rsidRDefault="008B2C22" w:rsidP="008B2C22">
            <w:pPr>
              <w:pStyle w:val="Default"/>
            </w:pPr>
            <w:r>
              <w:rPr>
                <w:sz w:val="20"/>
                <w:szCs w:val="20"/>
              </w:rPr>
              <w:t xml:space="preserve">When the UE is configured with the higher layer parameter </w:t>
            </w:r>
            <w:proofErr w:type="spellStart"/>
            <w:r>
              <w:rPr>
                <w:i/>
                <w:iCs/>
                <w:sz w:val="20"/>
                <w:szCs w:val="20"/>
              </w:rPr>
              <w:t>txConfig</w:t>
            </w:r>
            <w:proofErr w:type="spellEnd"/>
            <w:r>
              <w:rPr>
                <w:i/>
                <w:iCs/>
                <w:sz w:val="20"/>
                <w:szCs w:val="20"/>
              </w:rPr>
              <w:t xml:space="preserve"> </w:t>
            </w:r>
            <w:r>
              <w:rPr>
                <w:sz w:val="20"/>
                <w:szCs w:val="20"/>
              </w:rPr>
              <w:t xml:space="preserve">set to </w:t>
            </w:r>
            <w:r w:rsidRPr="00E13D0F">
              <w:rPr>
                <w:color w:val="FF0000"/>
                <w:sz w:val="20"/>
                <w:szCs w:val="20"/>
              </w:rPr>
              <w:t>'</w:t>
            </w:r>
            <w:proofErr w:type="spellStart"/>
            <w:r w:rsidRPr="00E13D0F">
              <w:rPr>
                <w:color w:val="FF0000"/>
                <w:sz w:val="20"/>
                <w:szCs w:val="20"/>
              </w:rPr>
              <w:t>nonCodebook</w:t>
            </w:r>
            <w:r w:rsidRPr="00E13D0F">
              <w:rPr>
                <w:strike/>
                <w:color w:val="FF0000"/>
                <w:sz w:val="20"/>
                <w:szCs w:val="20"/>
              </w:rPr>
              <w:t>Noncodebook</w:t>
            </w:r>
            <w:proofErr w:type="spellEnd"/>
            <w:r w:rsidRPr="00E13D0F">
              <w:rPr>
                <w:color w:val="FF0000"/>
                <w:sz w:val="20"/>
                <w:szCs w:val="20"/>
              </w:rPr>
              <w:t>'</w:t>
            </w:r>
            <w:r>
              <w:rPr>
                <w:sz w:val="20"/>
                <w:szCs w:val="20"/>
              </w:rPr>
              <w:t xml:space="preserve">, the UE is configured with at least one SRS resource. Each of the indicated one or two SRI(s) in slot </w:t>
            </w:r>
            <w:r>
              <w:rPr>
                <w:i/>
                <w:iCs/>
                <w:sz w:val="20"/>
                <w:szCs w:val="20"/>
              </w:rPr>
              <w:t xml:space="preserve">n </w:t>
            </w:r>
            <w:r>
              <w:rPr>
                <w:sz w:val="20"/>
                <w:szCs w:val="20"/>
              </w:rPr>
              <w:t>is associated with the most recent transmission of SRS resource</w:t>
            </w:r>
            <w:r w:rsidRPr="008A6335">
              <w:rPr>
                <w:color w:val="FF0000"/>
                <w:sz w:val="20"/>
                <w:szCs w:val="20"/>
              </w:rPr>
              <w:t>(s)</w:t>
            </w:r>
            <w:r>
              <w:rPr>
                <w:sz w:val="20"/>
                <w:szCs w:val="20"/>
              </w:rPr>
              <w:t xml:space="preserve"> of associated SRS resource set identified by the SRI, where the SRS </w:t>
            </w:r>
            <w:r w:rsidRPr="00F34A3B">
              <w:rPr>
                <w:color w:val="FF0000"/>
                <w:sz w:val="20"/>
                <w:szCs w:val="20"/>
              </w:rPr>
              <w:t xml:space="preserve">transmission </w:t>
            </w:r>
            <w:r w:rsidRPr="00F34A3B">
              <w:rPr>
                <w:strike/>
                <w:color w:val="FF0000"/>
                <w:sz w:val="20"/>
                <w:szCs w:val="20"/>
              </w:rPr>
              <w:t>resource</w:t>
            </w:r>
            <w:r w:rsidRPr="00F34A3B">
              <w:rPr>
                <w:color w:val="FF0000"/>
                <w:sz w:val="20"/>
                <w:szCs w:val="20"/>
              </w:rPr>
              <w:t xml:space="preserve"> </w:t>
            </w:r>
            <w:r>
              <w:rPr>
                <w:sz w:val="20"/>
                <w:szCs w:val="20"/>
              </w:rPr>
              <w:t xml:space="preserve">is prior to the PDCCH carrying the SRI. When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the UE is not expected to be configured with different number of SRS resources in the two SRS resource sets.</w:t>
            </w:r>
          </w:p>
          <w:p w14:paraId="7B5AEB93" w14:textId="14324763" w:rsidR="0078061A" w:rsidRDefault="008B2C22" w:rsidP="00D25D28">
            <w:pPr>
              <w:contextualSpacing/>
              <w:jc w:val="center"/>
              <w:rPr>
                <w:sz w:val="23"/>
                <w:szCs w:val="23"/>
              </w:rPr>
            </w:pPr>
            <w:r>
              <w:rPr>
                <w:bCs/>
                <w:color w:val="FF0000"/>
                <w:lang w:eastAsia="zh-CN"/>
              </w:rPr>
              <w:t>---------------------------------------</w:t>
            </w:r>
            <w:r w:rsidRPr="00A94143">
              <w:rPr>
                <w:bCs/>
                <w:color w:val="FF0000"/>
                <w:lang w:eastAsia="zh-CN"/>
              </w:rPr>
              <w:t>&lt; omitted unchanged parts &gt;</w:t>
            </w:r>
            <w:r>
              <w:rPr>
                <w:bCs/>
                <w:color w:val="FF0000"/>
                <w:lang w:eastAsia="zh-CN"/>
              </w:rPr>
              <w:t>---------------------------------------</w:t>
            </w:r>
          </w:p>
        </w:tc>
      </w:tr>
    </w:tbl>
    <w:p w14:paraId="00455974" w14:textId="77777777" w:rsidR="00B70161" w:rsidRDefault="00B70161" w:rsidP="00B70161">
      <w:pPr>
        <w:rPr>
          <w:sz w:val="23"/>
          <w:szCs w:val="23"/>
        </w:rPr>
      </w:pPr>
    </w:p>
    <w:p w14:paraId="12E5EC2E" w14:textId="2A43B9CB" w:rsidR="00192B02" w:rsidRDefault="00192B02" w:rsidP="00192B02">
      <w:pPr>
        <w:pStyle w:val="2"/>
        <w:rPr>
          <w:lang w:eastAsia="zh-CN"/>
        </w:rPr>
      </w:pPr>
      <w:r>
        <w:rPr>
          <w:rFonts w:hint="eastAsia"/>
          <w:lang w:eastAsia="zh-CN"/>
        </w:rPr>
        <w:t>T</w:t>
      </w:r>
      <w:r>
        <w:rPr>
          <w:lang w:eastAsia="zh-CN"/>
        </w:rPr>
        <w:t xml:space="preserve">P on the </w:t>
      </w:r>
      <w:r w:rsidR="00F9221C">
        <w:rPr>
          <w:lang w:eastAsia="zh-CN"/>
        </w:rPr>
        <w:t xml:space="preserve">UE </w:t>
      </w:r>
      <w:proofErr w:type="gramStart"/>
      <w:r w:rsidR="00F9221C">
        <w:rPr>
          <w:lang w:eastAsia="zh-CN"/>
        </w:rPr>
        <w:t xml:space="preserve">behavior </w:t>
      </w:r>
      <w:r>
        <w:rPr>
          <w:lang w:eastAsia="zh-CN"/>
        </w:rPr>
        <w:t xml:space="preserve"> of</w:t>
      </w:r>
      <w:proofErr w:type="gramEnd"/>
      <w:r>
        <w:rPr>
          <w:lang w:eastAsia="zh-CN"/>
        </w:rPr>
        <w:t xml:space="preserve"> SDM and SFN scheme in TS38.214 </w:t>
      </w:r>
    </w:p>
    <w:p w14:paraId="19A2601A" w14:textId="0D9893D3" w:rsidR="00192B02" w:rsidRPr="004273FA" w:rsidRDefault="00192B02" w:rsidP="00192B02">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sz w:val="20"/>
          <w:szCs w:val="20"/>
          <w:lang w:eastAsia="zh-CN"/>
        </w:rPr>
        <w:t xml:space="preserve">Reason for change: </w:t>
      </w:r>
      <w:r w:rsidR="0092440B">
        <w:rPr>
          <w:rFonts w:ascii="Times New Roman" w:hAnsi="Times New Roman"/>
          <w:sz w:val="20"/>
          <w:szCs w:val="20"/>
          <w:lang w:eastAsia="zh-CN"/>
        </w:rPr>
        <w:t xml:space="preserve">Separate DMRS tables were specified for single-panel PUSCH and SDM </w:t>
      </w:r>
      <w:proofErr w:type="spellStart"/>
      <w:r w:rsidR="0092440B">
        <w:rPr>
          <w:rFonts w:ascii="Times New Roman" w:hAnsi="Times New Roman"/>
          <w:sz w:val="20"/>
          <w:szCs w:val="20"/>
          <w:lang w:eastAsia="zh-CN"/>
        </w:rPr>
        <w:t>STxMP</w:t>
      </w:r>
      <w:proofErr w:type="spellEnd"/>
      <w:r w:rsidR="0092440B">
        <w:rPr>
          <w:rFonts w:ascii="Times New Roman" w:hAnsi="Times New Roman"/>
          <w:sz w:val="20"/>
          <w:szCs w:val="20"/>
          <w:lang w:eastAsia="zh-CN"/>
        </w:rPr>
        <w:t xml:space="preserve"> PUSCH transmission with rank 3</w:t>
      </w:r>
      <w:r w:rsidRPr="004273FA">
        <w:rPr>
          <w:rFonts w:ascii="Times New Roman" w:hAnsi="Times New Roman"/>
          <w:sz w:val="20"/>
          <w:szCs w:val="20"/>
        </w:rPr>
        <w:t>.</w:t>
      </w:r>
      <w:r w:rsidR="007E51C6">
        <w:rPr>
          <w:rFonts w:ascii="Times New Roman" w:hAnsi="Times New Roman"/>
          <w:sz w:val="20"/>
          <w:szCs w:val="20"/>
        </w:rPr>
        <w:t xml:space="preserve"> However, there is no description in TS38.212 on which table should be used for the certain conditions</w:t>
      </w:r>
      <w:r w:rsidR="00A41593">
        <w:rPr>
          <w:rFonts w:ascii="Times New Roman" w:hAnsi="Times New Roman"/>
          <w:sz w:val="20"/>
          <w:szCs w:val="20"/>
        </w:rPr>
        <w:t>.</w:t>
      </w:r>
    </w:p>
    <w:p w14:paraId="054D928D" w14:textId="0EEC97D4" w:rsidR="00192B02" w:rsidRPr="004273FA" w:rsidRDefault="00192B02" w:rsidP="00192B02">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sz w:val="20"/>
          <w:szCs w:val="20"/>
          <w:lang w:eastAsia="zh-CN"/>
        </w:rPr>
        <w:t xml:space="preserve">Summary of change: </w:t>
      </w:r>
      <w:r w:rsidR="00173927">
        <w:rPr>
          <w:rFonts w:ascii="Times New Roman" w:hAnsi="Times New Roman"/>
          <w:sz w:val="20"/>
          <w:szCs w:val="20"/>
          <w:lang w:eastAsia="zh-CN"/>
        </w:rPr>
        <w:t xml:space="preserve">Adding </w:t>
      </w:r>
      <w:r>
        <w:rPr>
          <w:rFonts w:ascii="Times New Roman" w:hAnsi="Times New Roman"/>
          <w:sz w:val="20"/>
          <w:szCs w:val="20"/>
          <w:lang w:eastAsia="zh-CN"/>
        </w:rPr>
        <w:t xml:space="preserve">description of </w:t>
      </w:r>
      <w:r w:rsidR="00173927">
        <w:rPr>
          <w:rFonts w:ascii="Times New Roman" w:hAnsi="Times New Roman"/>
          <w:sz w:val="20"/>
          <w:szCs w:val="20"/>
          <w:lang w:eastAsia="zh-CN"/>
        </w:rPr>
        <w:t>the usage of DMRS tables</w:t>
      </w:r>
      <w:r w:rsidR="00886FAD">
        <w:rPr>
          <w:rFonts w:ascii="Times New Roman" w:hAnsi="Times New Roman"/>
          <w:sz w:val="20"/>
          <w:szCs w:val="20"/>
          <w:lang w:eastAsia="zh-CN"/>
        </w:rPr>
        <w:t xml:space="preserve"> for rank 3 PUSCH in single-panel and </w:t>
      </w:r>
      <w:proofErr w:type="spellStart"/>
      <w:r w:rsidR="00886FAD">
        <w:rPr>
          <w:rFonts w:ascii="Times New Roman" w:hAnsi="Times New Roman"/>
          <w:sz w:val="20"/>
          <w:szCs w:val="20"/>
          <w:lang w:eastAsia="zh-CN"/>
        </w:rPr>
        <w:t>STxMP</w:t>
      </w:r>
      <w:proofErr w:type="spellEnd"/>
      <w:r w:rsidR="00886FAD">
        <w:rPr>
          <w:rFonts w:ascii="Times New Roman" w:hAnsi="Times New Roman"/>
          <w:sz w:val="20"/>
          <w:szCs w:val="20"/>
          <w:lang w:eastAsia="zh-CN"/>
        </w:rPr>
        <w:t xml:space="preserve"> scenario.</w:t>
      </w:r>
    </w:p>
    <w:p w14:paraId="0BFBDB2E" w14:textId="39582586" w:rsidR="00192B02" w:rsidRPr="004273FA" w:rsidRDefault="00192B02" w:rsidP="00192B02">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sz w:val="20"/>
          <w:szCs w:val="20"/>
          <w:lang w:eastAsia="zh-CN"/>
        </w:rPr>
        <w:t xml:space="preserve">Consequences if not approved: </w:t>
      </w:r>
      <w:r w:rsidR="004D5F14">
        <w:rPr>
          <w:rFonts w:ascii="Times New Roman" w:hAnsi="Times New Roman"/>
          <w:sz w:val="20"/>
          <w:szCs w:val="20"/>
          <w:lang w:eastAsia="zh-CN"/>
        </w:rPr>
        <w:t>The UE behavior on the applicable of DMRS tables for rank 3 PUSCH is not clear</w:t>
      </w:r>
      <w:r w:rsidRPr="004273FA">
        <w:rPr>
          <w:rFonts w:ascii="Times New Roman" w:hAnsi="Times New Roman"/>
          <w:sz w:val="20"/>
          <w:szCs w:val="20"/>
          <w:lang w:eastAsia="zh-CN"/>
        </w:rPr>
        <w:t>.</w:t>
      </w:r>
    </w:p>
    <w:p w14:paraId="581430C7" w14:textId="2EAF58F3" w:rsidR="00192B02" w:rsidRPr="004273FA" w:rsidRDefault="00192B02" w:rsidP="00192B02">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hint="eastAsia"/>
          <w:sz w:val="20"/>
          <w:szCs w:val="20"/>
          <w:lang w:eastAsia="zh-CN"/>
        </w:rPr>
        <w:t>T</w:t>
      </w:r>
      <w:r w:rsidRPr="004273FA">
        <w:rPr>
          <w:rFonts w:ascii="Times New Roman" w:hAnsi="Times New Roman"/>
          <w:sz w:val="20"/>
          <w:szCs w:val="20"/>
          <w:lang w:eastAsia="zh-CN"/>
        </w:rPr>
        <w:t>P for TS38.21</w:t>
      </w:r>
      <w:r w:rsidR="003806D5">
        <w:rPr>
          <w:rFonts w:ascii="Times New Roman" w:hAnsi="Times New Roman"/>
          <w:sz w:val="20"/>
          <w:szCs w:val="20"/>
          <w:lang w:eastAsia="zh-CN"/>
        </w:rPr>
        <w:t>2</w:t>
      </w:r>
      <w:r w:rsidRPr="004273FA">
        <w:rPr>
          <w:rFonts w:ascii="Times New Roman" w:hAnsi="Times New Roman"/>
          <w:sz w:val="20"/>
          <w:szCs w:val="20"/>
          <w:lang w:eastAsia="zh-CN"/>
        </w:rPr>
        <w:t xml:space="preserve"> v18.0.0</w:t>
      </w:r>
    </w:p>
    <w:tbl>
      <w:tblPr>
        <w:tblStyle w:val="ad"/>
        <w:tblW w:w="0" w:type="auto"/>
        <w:tblLook w:val="04A0" w:firstRow="1" w:lastRow="0" w:firstColumn="1" w:lastColumn="0" w:noHBand="0" w:noVBand="1"/>
      </w:tblPr>
      <w:tblGrid>
        <w:gridCol w:w="9307"/>
      </w:tblGrid>
      <w:tr w:rsidR="00F9221C" w14:paraId="614B5FCD" w14:textId="77777777" w:rsidTr="00F9221C">
        <w:tc>
          <w:tcPr>
            <w:tcW w:w="9307" w:type="dxa"/>
          </w:tcPr>
          <w:p w14:paraId="0D56381C" w14:textId="77777777" w:rsidR="00F9221C" w:rsidRDefault="00F9221C" w:rsidP="0005122D">
            <w:pPr>
              <w:rPr>
                <w:sz w:val="23"/>
                <w:szCs w:val="23"/>
              </w:rPr>
            </w:pPr>
          </w:p>
          <w:p w14:paraId="501B624D" w14:textId="77777777" w:rsidR="00BD26A8" w:rsidRDefault="00BD26A8" w:rsidP="00D745D8">
            <w:pPr>
              <w:contextualSpacing/>
              <w:jc w:val="left"/>
            </w:pPr>
            <w:r>
              <w:t xml:space="preserve">7.3.1.1.2 Format 0_1 </w:t>
            </w:r>
          </w:p>
          <w:p w14:paraId="5D3C395A" w14:textId="2E2EAFCF" w:rsidR="00BD26A8" w:rsidRDefault="00BD26A8" w:rsidP="00BD26A8">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400B06B6" w14:textId="77777777" w:rsidR="00D76013" w:rsidRPr="007873B1" w:rsidRDefault="00D76013" w:rsidP="00D76013">
            <w:pPr>
              <w:pStyle w:val="B1"/>
              <w:rPr>
                <w:lang w:eastAsia="zh-CN"/>
              </w:rPr>
            </w:pPr>
            <w:r w:rsidRPr="007873B1">
              <w:t>-</w:t>
            </w:r>
            <w:r w:rsidRPr="007873B1">
              <w:rPr>
                <w:rFonts w:hint="eastAsia"/>
                <w:lang w:eastAsia="zh-CN"/>
              </w:rPr>
              <w:tab/>
              <w:t>Antenna ports</w:t>
            </w:r>
            <w:r w:rsidRPr="007873B1">
              <w:t xml:space="preserve"> –</w:t>
            </w:r>
            <w:r w:rsidRPr="007873B1">
              <w:rPr>
                <w:rFonts w:hint="eastAsia"/>
                <w:lang w:eastAsia="zh-CN"/>
              </w:rPr>
              <w:t xml:space="preserve"> number of</w:t>
            </w:r>
            <w:r w:rsidRPr="007873B1">
              <w:t xml:space="preserve"> bits</w:t>
            </w:r>
            <w:r w:rsidRPr="007873B1">
              <w:rPr>
                <w:rFonts w:hint="eastAsia"/>
                <w:lang w:eastAsia="zh-CN"/>
              </w:rPr>
              <w:t xml:space="preserve"> determined by the following</w:t>
            </w:r>
          </w:p>
          <w:p w14:paraId="020D37A2" w14:textId="77777777"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2 bits as defined by Tables 7.3.1.1.2</w:t>
            </w:r>
            <w:r w:rsidRPr="007873B1">
              <w:t>-</w:t>
            </w:r>
            <w:r w:rsidRPr="007873B1">
              <w:rPr>
                <w:rFonts w:hint="eastAsia"/>
                <w:lang w:eastAsia="zh-CN"/>
              </w:rPr>
              <w:t xml:space="preserve">6,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 xml:space="preserve">1, except </w:t>
            </w:r>
            <w:r w:rsidRPr="007873B1">
              <w:rPr>
                <w:rFonts w:hint="eastAsia"/>
                <w:lang w:eastAsia="zh-CN"/>
              </w:rPr>
              <w:t xml:space="preserve">that </w:t>
            </w:r>
            <w:proofErr w:type="spellStart"/>
            <w:r w:rsidRPr="007873B1">
              <w:rPr>
                <w:i/>
                <w:lang w:eastAsia="zh-CN"/>
              </w:rPr>
              <w:t>dmrs-UplinkTransformPrecoding</w:t>
            </w:r>
            <w:proofErr w:type="spellEnd"/>
            <w:r w:rsidRPr="007873B1">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both configured </w:t>
            </w:r>
            <w:r w:rsidRPr="007873B1">
              <w:rPr>
                <w:lang w:val="en-US"/>
              </w:rPr>
              <w:t xml:space="preserve">and π/2 BPSK modulation is </w:t>
            </w:r>
            <w:proofErr w:type="gramStart"/>
            <w:r w:rsidRPr="007873B1">
              <w:rPr>
                <w:lang w:val="en-US"/>
              </w:rPr>
              <w:t>used</w:t>
            </w:r>
            <w:r w:rsidRPr="007873B1">
              <w:rPr>
                <w:rFonts w:hint="eastAsia"/>
                <w:lang w:eastAsia="zh-CN"/>
              </w:rPr>
              <w:t>;</w:t>
            </w:r>
            <w:proofErr w:type="gramEnd"/>
          </w:p>
          <w:p w14:paraId="501BE837" w14:textId="77777777"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2 bits as defined by Tables 7.3.1.1.2</w:t>
            </w:r>
            <w:r w:rsidRPr="007873B1">
              <w:t>-</w:t>
            </w:r>
            <w:r w:rsidRPr="007873B1">
              <w:rPr>
                <w:rFonts w:hint="eastAsia"/>
                <w:lang w:eastAsia="zh-CN"/>
              </w:rPr>
              <w:t>6</w:t>
            </w:r>
            <w:r w:rsidRPr="007873B1">
              <w:rPr>
                <w:lang w:eastAsia="zh-CN"/>
              </w:rPr>
              <w:t>A</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 and </w:t>
            </w:r>
            <w:proofErr w:type="spellStart"/>
            <w:r w:rsidRPr="007873B1">
              <w:rPr>
                <w:i/>
                <w:lang w:eastAsia="zh-CN"/>
              </w:rPr>
              <w:t>dmrs-UplinkTransformPrecoding</w:t>
            </w:r>
            <w:proofErr w:type="spellEnd"/>
            <w:r w:rsidRPr="007873B1">
              <w:rPr>
                <w:lang w:eastAsia="zh-CN"/>
              </w:rPr>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w:t>
            </w:r>
            <w:r w:rsidRPr="007873B1">
              <w:rPr>
                <w:rFonts w:hint="eastAsia"/>
                <w:lang w:eastAsia="zh-CN"/>
              </w:rPr>
              <w:t xml:space="preserve">both </w:t>
            </w:r>
            <w:r w:rsidRPr="007873B1">
              <w:rPr>
                <w:lang w:eastAsia="zh-CN"/>
              </w:rPr>
              <w:t>configured</w:t>
            </w:r>
            <w:r w:rsidRPr="007873B1">
              <w:rPr>
                <w:rFonts w:hint="eastAsia"/>
                <w:lang w:eastAsia="zh-CN"/>
              </w:rPr>
              <w:t xml:space="preserve">, </w:t>
            </w:r>
            <w:r w:rsidRPr="007873B1">
              <w:rPr>
                <w:lang w:val="en-US"/>
              </w:rPr>
              <w:t>π/2 BPSK modulation is used</w:t>
            </w:r>
            <w:r w:rsidRPr="007873B1">
              <w:rPr>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 xml:space="preserve">1, where </w:t>
            </w:r>
            <w:proofErr w:type="spellStart"/>
            <w:r w:rsidRPr="007873B1">
              <w:rPr>
                <w:lang w:eastAsia="zh-CN"/>
              </w:rPr>
              <w:t>n</w:t>
            </w:r>
            <w:r w:rsidRPr="007873B1">
              <w:rPr>
                <w:vertAlign w:val="subscript"/>
                <w:lang w:eastAsia="zh-CN"/>
              </w:rPr>
              <w:t>SCID</w:t>
            </w:r>
            <w:proofErr w:type="spellEnd"/>
            <w:r w:rsidRPr="007873B1">
              <w:rPr>
                <w:lang w:eastAsia="zh-CN"/>
              </w:rPr>
              <w:t xml:space="preserve"> is the scrambling identity for antenna ports defined in [Clause 6.4.1.1.1.2, TS38.211</w:t>
            </w:r>
            <w:proofErr w:type="gramStart"/>
            <w:r w:rsidRPr="007873B1">
              <w:rPr>
                <w:lang w:eastAsia="zh-CN"/>
              </w:rPr>
              <w:t>]</w:t>
            </w:r>
            <w:r w:rsidRPr="007873B1">
              <w:rPr>
                <w:rFonts w:hint="eastAsia"/>
                <w:lang w:eastAsia="zh-CN"/>
              </w:rPr>
              <w:t>;</w:t>
            </w:r>
            <w:proofErr w:type="gramEnd"/>
          </w:p>
          <w:p w14:paraId="59A85FD2" w14:textId="77777777"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4 bits as defined by Tables 7.3.1.1.2</w:t>
            </w:r>
            <w:r w:rsidRPr="007873B1">
              <w:t>-</w:t>
            </w:r>
            <w:r w:rsidRPr="007873B1">
              <w:rPr>
                <w:rFonts w:hint="eastAsia"/>
                <w:lang w:eastAsia="zh-CN"/>
              </w:rPr>
              <w:t xml:space="preserve">7,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lastRenderedPageBreak/>
              <w:t>maxLength</w:t>
            </w:r>
            <w:proofErr w:type="spellEnd"/>
            <w:r w:rsidRPr="007873B1">
              <w:rPr>
                <w:rFonts w:hint="eastAsia"/>
                <w:lang w:eastAsia="zh-CN"/>
              </w:rPr>
              <w:t>=2</w:t>
            </w:r>
            <w:r w:rsidRPr="007873B1">
              <w:rPr>
                <w:lang w:eastAsia="zh-CN"/>
              </w:rPr>
              <w:t xml:space="preserve">, except </w:t>
            </w:r>
            <w:r w:rsidRPr="007873B1">
              <w:rPr>
                <w:rFonts w:hint="eastAsia"/>
                <w:lang w:eastAsia="zh-CN"/>
              </w:rPr>
              <w:t xml:space="preserve">that </w:t>
            </w:r>
            <w:proofErr w:type="spellStart"/>
            <w:r w:rsidRPr="007873B1">
              <w:rPr>
                <w:i/>
                <w:lang w:eastAsia="zh-CN"/>
              </w:rPr>
              <w:t>dmrs-UplinkTransformPrecoding</w:t>
            </w:r>
            <w:proofErr w:type="spellEnd"/>
            <w:r w:rsidRPr="007873B1">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both configured </w:t>
            </w:r>
            <w:r w:rsidRPr="007873B1">
              <w:rPr>
                <w:lang w:val="en-US"/>
              </w:rPr>
              <w:t xml:space="preserve">and π/2 BPSK modulation is </w:t>
            </w:r>
            <w:proofErr w:type="gramStart"/>
            <w:r w:rsidRPr="007873B1">
              <w:rPr>
                <w:lang w:val="en-US"/>
              </w:rPr>
              <w:t>used</w:t>
            </w:r>
            <w:r w:rsidRPr="007873B1">
              <w:rPr>
                <w:rFonts w:hint="eastAsia"/>
                <w:lang w:eastAsia="zh-CN"/>
              </w:rPr>
              <w:t>;</w:t>
            </w:r>
            <w:proofErr w:type="gramEnd"/>
          </w:p>
          <w:p w14:paraId="2B70E3F7" w14:textId="77777777"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r>
            <w:r w:rsidRPr="007873B1">
              <w:rPr>
                <w:lang w:eastAsia="zh-CN"/>
              </w:rPr>
              <w:t>4</w:t>
            </w:r>
            <w:r w:rsidRPr="007873B1">
              <w:rPr>
                <w:rFonts w:hint="eastAsia"/>
                <w:lang w:eastAsia="zh-CN"/>
              </w:rPr>
              <w:t xml:space="preserve"> bits as defined by Tables 7.3.1.1.2</w:t>
            </w:r>
            <w:r w:rsidRPr="007873B1">
              <w:t>-</w:t>
            </w:r>
            <w:r w:rsidRPr="007873B1">
              <w:rPr>
                <w:lang w:eastAsia="zh-CN"/>
              </w:rPr>
              <w:t>7A</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 and </w:t>
            </w:r>
            <w:proofErr w:type="spellStart"/>
            <w:r w:rsidRPr="007873B1">
              <w:rPr>
                <w:i/>
                <w:lang w:eastAsia="zh-CN"/>
              </w:rPr>
              <w:t>dmrs-UplinkTransformPrecoding</w:t>
            </w:r>
            <w:proofErr w:type="spellEnd"/>
            <w:r w:rsidRPr="007873B1">
              <w:rPr>
                <w:lang w:eastAsia="zh-CN"/>
              </w:rPr>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w:t>
            </w:r>
            <w:r w:rsidRPr="007873B1">
              <w:rPr>
                <w:rFonts w:hint="eastAsia"/>
                <w:lang w:eastAsia="zh-CN"/>
              </w:rPr>
              <w:t xml:space="preserve">both </w:t>
            </w:r>
            <w:r w:rsidRPr="007873B1">
              <w:rPr>
                <w:lang w:eastAsia="zh-CN"/>
              </w:rPr>
              <w:t>configured</w:t>
            </w:r>
            <w:r w:rsidRPr="007873B1">
              <w:rPr>
                <w:rFonts w:hint="eastAsia"/>
                <w:lang w:eastAsia="zh-CN"/>
              </w:rPr>
              <w:t xml:space="preserve">, </w:t>
            </w:r>
            <w:r w:rsidRPr="007873B1">
              <w:rPr>
                <w:lang w:val="en-US"/>
              </w:rPr>
              <w:t>π/2 BPSK modulation is used</w:t>
            </w:r>
            <w:r w:rsidRPr="007873B1">
              <w:rPr>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 xml:space="preserve">2, where </w:t>
            </w:r>
            <w:proofErr w:type="spellStart"/>
            <w:r w:rsidRPr="007873B1">
              <w:rPr>
                <w:lang w:eastAsia="zh-CN"/>
              </w:rPr>
              <w:t>n</w:t>
            </w:r>
            <w:r w:rsidRPr="007873B1">
              <w:rPr>
                <w:vertAlign w:val="subscript"/>
                <w:lang w:eastAsia="zh-CN"/>
              </w:rPr>
              <w:t>SCID</w:t>
            </w:r>
            <w:proofErr w:type="spellEnd"/>
            <w:r w:rsidRPr="007873B1">
              <w:rPr>
                <w:lang w:eastAsia="zh-CN"/>
              </w:rPr>
              <w:t xml:space="preserve"> is the scrambling identity for antenna ports defined in [Clause 6.4.1.1.1.2, TS38.211</w:t>
            </w:r>
            <w:proofErr w:type="gramStart"/>
            <w:r w:rsidRPr="007873B1">
              <w:rPr>
                <w:lang w:eastAsia="zh-CN"/>
              </w:rPr>
              <w:t>]</w:t>
            </w:r>
            <w:r w:rsidRPr="007873B1">
              <w:rPr>
                <w:rFonts w:hint="eastAsia"/>
                <w:lang w:eastAsia="zh-CN"/>
              </w:rPr>
              <w:t>;</w:t>
            </w:r>
            <w:proofErr w:type="gramEnd"/>
          </w:p>
          <w:p w14:paraId="24E64B0E" w14:textId="3E803E79"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3 bits as defined by Tables 7.3.1.1.2</w:t>
            </w:r>
            <w:r w:rsidRPr="007873B1">
              <w:t>-</w:t>
            </w:r>
            <w:r w:rsidRPr="007873B1">
              <w:rPr>
                <w:rFonts w:hint="eastAsia"/>
                <w:lang w:eastAsia="zh-CN"/>
              </w:rPr>
              <w:t>8/9/10/</w:t>
            </w:r>
            <w:r w:rsidRPr="007873B1">
              <w:rPr>
                <w:lang w:eastAsia="zh-CN"/>
              </w:rPr>
              <w:t>10A/</w:t>
            </w:r>
            <w:r w:rsidRPr="007873B1">
              <w:rPr>
                <w:rFonts w:hint="eastAsia"/>
                <w:lang w:eastAsia="zh-CN"/>
              </w:rPr>
              <w:t>11</w:t>
            </w:r>
            <w:r w:rsidRPr="007873B1">
              <w:rPr>
                <w:lang w:eastAsia="zh-CN"/>
              </w:rPr>
              <w:t xml:space="preserve">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1</w:t>
            </w:r>
            <w:r w:rsidRPr="007873B1">
              <w:rPr>
                <w:rFonts w:hint="eastAsia"/>
                <w:lang w:eastAsia="zh-CN"/>
              </w:rPr>
              <w:t>;</w:t>
            </w:r>
            <w:r>
              <w:rPr>
                <w:lang w:eastAsia="zh-CN"/>
              </w:rPr>
              <w:t xml:space="preserve"> </w:t>
            </w:r>
            <w:r w:rsidRPr="000319BC">
              <w:rPr>
                <w:color w:val="FF0000"/>
              </w:rPr>
              <w:t xml:space="preserve">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sidRPr="000319BC">
              <w:rPr>
                <w:color w:val="FF0000"/>
                <w:lang w:eastAsia="zh-CN"/>
              </w:rPr>
              <w:t>10A</w:t>
            </w:r>
            <w:r w:rsidR="00754316" w:rsidRPr="000319BC">
              <w:rPr>
                <w:color w:val="FF0000"/>
                <w:lang w:eastAsia="zh-CN"/>
              </w:rPr>
              <w:t xml:space="preserve"> for rank 3</w:t>
            </w:r>
            <w:r w:rsidRPr="000319BC">
              <w:rPr>
                <w:color w:val="FF0000"/>
                <w:lang w:eastAsia="zh-CN"/>
              </w:rPr>
              <w:t xml:space="preserve">; otherwise it shall use </w:t>
            </w:r>
            <w:r w:rsidRPr="000319BC">
              <w:rPr>
                <w:rFonts w:hint="eastAsia"/>
                <w:color w:val="FF0000"/>
                <w:lang w:eastAsia="zh-CN"/>
              </w:rPr>
              <w:t>7.3.1.1.2</w:t>
            </w:r>
            <w:r w:rsidRPr="000319BC">
              <w:rPr>
                <w:color w:val="FF0000"/>
              </w:rPr>
              <w:t>-</w:t>
            </w:r>
            <w:r w:rsidRPr="000319BC">
              <w:rPr>
                <w:color w:val="FF0000"/>
                <w:lang w:eastAsia="zh-CN"/>
              </w:rPr>
              <w:t>10</w:t>
            </w:r>
            <w:r w:rsidR="00B459E8" w:rsidRPr="000319BC">
              <w:rPr>
                <w:color w:val="FF0000"/>
                <w:lang w:eastAsia="zh-CN"/>
              </w:rPr>
              <w:t xml:space="preserve"> for rank 3</w:t>
            </w:r>
            <w:r w:rsidR="006120ED" w:rsidRPr="000319BC">
              <w:rPr>
                <w:color w:val="FF0000"/>
                <w:lang w:eastAsia="zh-CN"/>
              </w:rPr>
              <w:t>.</w:t>
            </w:r>
          </w:p>
          <w:p w14:paraId="31DA2723" w14:textId="493E9796"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4 bits as defined by Tables 7.3.1.1.2</w:t>
            </w:r>
            <w:r w:rsidRPr="007873B1">
              <w:t>-</w:t>
            </w:r>
            <w:r w:rsidRPr="007873B1">
              <w:rPr>
                <w:rFonts w:hint="eastAsia"/>
                <w:lang w:eastAsia="zh-CN"/>
              </w:rPr>
              <w:t>12/13/14/</w:t>
            </w:r>
            <w:r w:rsidRPr="007873B1">
              <w:rPr>
                <w:lang w:eastAsia="zh-CN"/>
              </w:rPr>
              <w:t>14A/</w:t>
            </w:r>
            <w:r w:rsidRPr="007873B1">
              <w:rPr>
                <w:rFonts w:hint="eastAsia"/>
                <w:lang w:eastAsia="zh-CN"/>
              </w:rPr>
              <w:t>15</w:t>
            </w:r>
            <w:r w:rsidRPr="007873B1">
              <w:rPr>
                <w:lang w:eastAsia="zh-CN"/>
              </w:rPr>
              <w:t>/15A/15B/15C/15D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00BB4175">
              <w:rPr>
                <w:lang w:eastAsia="zh-CN"/>
              </w:rPr>
              <w:t xml:space="preserve"> </w:t>
            </w:r>
            <w:r w:rsidR="00BB4175" w:rsidRPr="000319BC">
              <w:rPr>
                <w:color w:val="FF0000"/>
              </w:rPr>
              <w:t xml:space="preserve">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sidRPr="000319BC">
              <w:rPr>
                <w:color w:val="FF0000"/>
                <w:lang w:eastAsia="zh-CN"/>
              </w:rPr>
              <w:t>1</w:t>
            </w:r>
            <w:r w:rsidR="00BB4175">
              <w:rPr>
                <w:color w:val="FF0000"/>
                <w:lang w:eastAsia="zh-CN"/>
              </w:rPr>
              <w:t>4</w:t>
            </w:r>
            <w:r w:rsidR="00BB4175" w:rsidRPr="000319BC">
              <w:rPr>
                <w:color w:val="FF0000"/>
                <w:lang w:eastAsia="zh-CN"/>
              </w:rPr>
              <w:t xml:space="preserve">A for rank 3; otherwise it shall use </w:t>
            </w:r>
            <w:r w:rsidR="00BB4175" w:rsidRPr="000319BC">
              <w:rPr>
                <w:rFonts w:hint="eastAsia"/>
                <w:color w:val="FF0000"/>
                <w:lang w:eastAsia="zh-CN"/>
              </w:rPr>
              <w:t>7.3.1.1.2</w:t>
            </w:r>
            <w:r w:rsidR="00BB4175" w:rsidRPr="000319BC">
              <w:rPr>
                <w:color w:val="FF0000"/>
              </w:rPr>
              <w:t>-</w:t>
            </w:r>
            <w:r w:rsidR="00BB4175" w:rsidRPr="000319BC">
              <w:rPr>
                <w:color w:val="FF0000"/>
                <w:lang w:eastAsia="zh-CN"/>
              </w:rPr>
              <w:t>1</w:t>
            </w:r>
            <w:r w:rsidR="00BB4175">
              <w:rPr>
                <w:color w:val="FF0000"/>
                <w:lang w:eastAsia="zh-CN"/>
              </w:rPr>
              <w:t>4</w:t>
            </w:r>
            <w:r w:rsidR="00BB4175" w:rsidRPr="000319BC">
              <w:rPr>
                <w:color w:val="FF0000"/>
                <w:lang w:eastAsia="zh-CN"/>
              </w:rPr>
              <w:t xml:space="preserve"> for rank 3.</w:t>
            </w:r>
          </w:p>
          <w:p w14:paraId="191C3565" w14:textId="2C7897FA"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4 bits as defined by Tables 7.3.1.1.2</w:t>
            </w:r>
            <w:r w:rsidRPr="007873B1">
              <w:t>-</w:t>
            </w:r>
            <w:r w:rsidRPr="007873B1">
              <w:rPr>
                <w:rFonts w:hint="eastAsia"/>
                <w:lang w:eastAsia="zh-CN"/>
              </w:rPr>
              <w:t>16/17/18/</w:t>
            </w:r>
            <w:r w:rsidRPr="007873B1">
              <w:rPr>
                <w:lang w:eastAsia="zh-CN"/>
              </w:rPr>
              <w:t>18A/</w:t>
            </w:r>
            <w:r w:rsidRPr="007873B1">
              <w:rPr>
                <w:rFonts w:hint="eastAsia"/>
                <w:lang w:eastAsia="zh-CN"/>
              </w:rPr>
              <w:t>19</w:t>
            </w:r>
            <w:r w:rsidRPr="007873B1">
              <w:rPr>
                <w:lang w:eastAsia="zh-CN"/>
              </w:rPr>
              <w:t>/19A/19B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i/>
                <w:lang w:eastAsia="zh-CN"/>
              </w:rPr>
              <w:t xml:space="preserve"> 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=1;</w:t>
            </w:r>
            <w:r w:rsidR="00BB4175">
              <w:rPr>
                <w:lang w:eastAsia="zh-CN"/>
              </w:rPr>
              <w:t xml:space="preserve"> </w:t>
            </w:r>
            <w:r w:rsidR="00BB4175" w:rsidRPr="000319BC">
              <w:rPr>
                <w:color w:val="FF0000"/>
              </w:rPr>
              <w:t xml:space="preserve">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sidRPr="000319BC">
              <w:rPr>
                <w:color w:val="FF0000"/>
                <w:lang w:eastAsia="zh-CN"/>
              </w:rPr>
              <w:t>1</w:t>
            </w:r>
            <w:r w:rsidR="00BB4175">
              <w:rPr>
                <w:color w:val="FF0000"/>
                <w:lang w:eastAsia="zh-CN"/>
              </w:rPr>
              <w:t>8</w:t>
            </w:r>
            <w:r w:rsidR="00BB4175" w:rsidRPr="000319BC">
              <w:rPr>
                <w:color w:val="FF0000"/>
                <w:lang w:eastAsia="zh-CN"/>
              </w:rPr>
              <w:t xml:space="preserve">A for rank 3; otherwise it shall use </w:t>
            </w:r>
            <w:r w:rsidR="00BB4175" w:rsidRPr="000319BC">
              <w:rPr>
                <w:rFonts w:hint="eastAsia"/>
                <w:color w:val="FF0000"/>
                <w:lang w:eastAsia="zh-CN"/>
              </w:rPr>
              <w:t>7.3.1.1.2</w:t>
            </w:r>
            <w:r w:rsidR="00BB4175" w:rsidRPr="000319BC">
              <w:rPr>
                <w:color w:val="FF0000"/>
              </w:rPr>
              <w:t>-</w:t>
            </w:r>
            <w:r w:rsidR="00BB4175" w:rsidRPr="000319BC">
              <w:rPr>
                <w:color w:val="FF0000"/>
                <w:lang w:eastAsia="zh-CN"/>
              </w:rPr>
              <w:t>1</w:t>
            </w:r>
            <w:r w:rsidR="00BB4175">
              <w:rPr>
                <w:color w:val="FF0000"/>
                <w:lang w:eastAsia="zh-CN"/>
              </w:rPr>
              <w:t>8</w:t>
            </w:r>
            <w:r w:rsidR="00BB4175" w:rsidRPr="000319BC">
              <w:rPr>
                <w:color w:val="FF0000"/>
                <w:lang w:eastAsia="zh-CN"/>
              </w:rPr>
              <w:t xml:space="preserve"> for rank 3.</w:t>
            </w:r>
          </w:p>
          <w:p w14:paraId="6A3928B3" w14:textId="3506FD1E"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t>5 bits as defined by Tables 7.3.1.1.2</w:t>
            </w:r>
            <w:r w:rsidRPr="007873B1">
              <w:t>-</w:t>
            </w:r>
            <w:r w:rsidRPr="007873B1">
              <w:rPr>
                <w:rFonts w:hint="eastAsia"/>
                <w:lang w:eastAsia="zh-CN"/>
              </w:rPr>
              <w:t>20/21/22/</w:t>
            </w:r>
            <w:r w:rsidRPr="007873B1">
              <w:rPr>
                <w:lang w:eastAsia="zh-CN"/>
              </w:rPr>
              <w:t>22A/</w:t>
            </w:r>
            <w:r w:rsidRPr="007873B1">
              <w:rPr>
                <w:rFonts w:hint="eastAsia"/>
                <w:lang w:eastAsia="zh-CN"/>
              </w:rPr>
              <w:t>23</w:t>
            </w:r>
            <w:r w:rsidRPr="007873B1">
              <w:rPr>
                <w:lang w:eastAsia="zh-CN"/>
              </w:rPr>
              <w:t>/23A/23B/23C/23D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i/>
                <w:lang w:eastAsia="zh-CN"/>
              </w:rPr>
              <w:t xml:space="preserve"> 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00BB4175" w:rsidRPr="000319BC">
              <w:rPr>
                <w:color w:val="FF0000"/>
              </w:rPr>
              <w:t xml:space="preserve"> 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Pr>
                <w:color w:val="FF0000"/>
                <w:lang w:eastAsia="zh-CN"/>
              </w:rPr>
              <w:t>22</w:t>
            </w:r>
            <w:r w:rsidR="00BB4175" w:rsidRPr="000319BC">
              <w:rPr>
                <w:color w:val="FF0000"/>
                <w:lang w:eastAsia="zh-CN"/>
              </w:rPr>
              <w:t xml:space="preserve">A for rank 3; </w:t>
            </w:r>
            <w:proofErr w:type="gramStart"/>
            <w:r w:rsidR="00BB4175" w:rsidRPr="000319BC">
              <w:rPr>
                <w:color w:val="FF0000"/>
                <w:lang w:eastAsia="zh-CN"/>
              </w:rPr>
              <w:t>otherwise</w:t>
            </w:r>
            <w:proofErr w:type="gramEnd"/>
            <w:r w:rsidR="00BB4175" w:rsidRPr="000319BC">
              <w:rPr>
                <w:color w:val="FF0000"/>
                <w:lang w:eastAsia="zh-CN"/>
              </w:rPr>
              <w:t xml:space="preserve"> it shall use </w:t>
            </w:r>
            <w:r w:rsidR="00BB4175" w:rsidRPr="000319BC">
              <w:rPr>
                <w:rFonts w:hint="eastAsia"/>
                <w:color w:val="FF0000"/>
                <w:lang w:eastAsia="zh-CN"/>
              </w:rPr>
              <w:t>7.3.1.1.2</w:t>
            </w:r>
            <w:r w:rsidR="00BB4175" w:rsidRPr="000319BC">
              <w:rPr>
                <w:color w:val="FF0000"/>
              </w:rPr>
              <w:t>-</w:t>
            </w:r>
            <w:r w:rsidR="00BB4175">
              <w:rPr>
                <w:color w:val="FF0000"/>
                <w:lang w:eastAsia="zh-CN"/>
              </w:rPr>
              <w:t>22</w:t>
            </w:r>
            <w:r w:rsidR="00BB4175" w:rsidRPr="000319BC">
              <w:rPr>
                <w:color w:val="FF0000"/>
                <w:lang w:eastAsia="zh-CN"/>
              </w:rPr>
              <w:t xml:space="preserve"> for rank 3.</w:t>
            </w:r>
          </w:p>
          <w:p w14:paraId="2DDB4008" w14:textId="17E2F0F6"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r>
            <w:r w:rsidRPr="007873B1">
              <w:rPr>
                <w:lang w:eastAsia="zh-CN"/>
              </w:rPr>
              <w:t xml:space="preserve">4 </w:t>
            </w:r>
            <w:r w:rsidRPr="007873B1">
              <w:rPr>
                <w:rFonts w:hint="eastAsia"/>
                <w:lang w:eastAsia="zh-CN"/>
              </w:rPr>
              <w:t>bits as defined by Tables 7.3.1.1.2</w:t>
            </w:r>
            <w:r w:rsidRPr="007873B1">
              <w:t>-</w:t>
            </w:r>
            <w:r w:rsidRPr="007873B1">
              <w:rPr>
                <w:lang w:eastAsia="zh-CN"/>
              </w:rPr>
              <w:t>38/39/40/40A/41/42/43/44/45</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1</w:t>
            </w:r>
            <w:r w:rsidRPr="007873B1">
              <w:rPr>
                <w:rFonts w:hint="eastAsia"/>
                <w:lang w:eastAsia="zh-CN"/>
              </w:rPr>
              <w:t>;</w:t>
            </w:r>
            <w:r w:rsidR="00BB4175" w:rsidRPr="000319BC">
              <w:rPr>
                <w:color w:val="FF0000"/>
              </w:rPr>
              <w:t xml:space="preserve"> 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Pr>
                <w:color w:val="FF0000"/>
              </w:rPr>
              <w:t>40</w:t>
            </w:r>
            <w:r w:rsidR="00BB4175" w:rsidRPr="000319BC">
              <w:rPr>
                <w:color w:val="FF0000"/>
                <w:lang w:eastAsia="zh-CN"/>
              </w:rPr>
              <w:t xml:space="preserve">A for rank 3; otherwise it shall use </w:t>
            </w:r>
            <w:r w:rsidR="00BB4175" w:rsidRPr="000319BC">
              <w:rPr>
                <w:rFonts w:hint="eastAsia"/>
                <w:color w:val="FF0000"/>
                <w:lang w:eastAsia="zh-CN"/>
              </w:rPr>
              <w:t>7.3.1.1.2</w:t>
            </w:r>
            <w:r w:rsidR="00BB4175" w:rsidRPr="000319BC">
              <w:rPr>
                <w:color w:val="FF0000"/>
              </w:rPr>
              <w:t>-</w:t>
            </w:r>
            <w:r w:rsidR="00BB4175">
              <w:rPr>
                <w:color w:val="FF0000"/>
                <w:lang w:eastAsia="zh-CN"/>
              </w:rPr>
              <w:t>4</w:t>
            </w:r>
            <w:r w:rsidR="00BB4175" w:rsidRPr="000319BC">
              <w:rPr>
                <w:color w:val="FF0000"/>
                <w:lang w:eastAsia="zh-CN"/>
              </w:rPr>
              <w:t>0 for rank 3.</w:t>
            </w:r>
          </w:p>
          <w:p w14:paraId="4F34470D" w14:textId="140734AC"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r>
            <w:r w:rsidRPr="007873B1">
              <w:rPr>
                <w:lang w:eastAsia="zh-CN"/>
              </w:rPr>
              <w:t>5</w:t>
            </w:r>
            <w:r w:rsidRPr="007873B1">
              <w:rPr>
                <w:rFonts w:hint="eastAsia"/>
                <w:lang w:eastAsia="zh-CN"/>
              </w:rPr>
              <w:t xml:space="preserve"> bits as defined by Tables 7.3.1.1.2</w:t>
            </w:r>
            <w:r w:rsidRPr="007873B1">
              <w:t>-</w:t>
            </w:r>
            <w:r w:rsidRPr="007873B1">
              <w:rPr>
                <w:lang w:eastAsia="zh-CN"/>
              </w:rPr>
              <w:t>46/47/48/48A/49/50/51/52/53</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00BB4175" w:rsidRPr="000319BC">
              <w:rPr>
                <w:color w:val="FF0000"/>
              </w:rPr>
              <w:t xml:space="preserve"> 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Pr>
                <w:color w:val="FF0000"/>
                <w:lang w:eastAsia="zh-CN"/>
              </w:rPr>
              <w:t>48</w:t>
            </w:r>
            <w:r w:rsidR="00BB4175" w:rsidRPr="000319BC">
              <w:rPr>
                <w:color w:val="FF0000"/>
                <w:lang w:eastAsia="zh-CN"/>
              </w:rPr>
              <w:t xml:space="preserve">A for rank 3; otherwise it shall use </w:t>
            </w:r>
            <w:r w:rsidR="00BB4175" w:rsidRPr="000319BC">
              <w:rPr>
                <w:rFonts w:hint="eastAsia"/>
                <w:color w:val="FF0000"/>
                <w:lang w:eastAsia="zh-CN"/>
              </w:rPr>
              <w:t>7.3.1.1.2</w:t>
            </w:r>
            <w:r w:rsidR="00BB4175" w:rsidRPr="000319BC">
              <w:rPr>
                <w:color w:val="FF0000"/>
              </w:rPr>
              <w:t>-</w:t>
            </w:r>
            <w:r w:rsidR="00BB4175">
              <w:rPr>
                <w:color w:val="FF0000"/>
                <w:lang w:eastAsia="zh-CN"/>
              </w:rPr>
              <w:t>48</w:t>
            </w:r>
            <w:r w:rsidR="00BB4175" w:rsidRPr="000319BC">
              <w:rPr>
                <w:color w:val="FF0000"/>
                <w:lang w:eastAsia="zh-CN"/>
              </w:rPr>
              <w:t xml:space="preserve"> for rank 3.</w:t>
            </w:r>
          </w:p>
          <w:p w14:paraId="239696E4" w14:textId="132AB540"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r>
            <w:r w:rsidRPr="007873B1">
              <w:rPr>
                <w:lang w:eastAsia="zh-CN"/>
              </w:rPr>
              <w:t>5</w:t>
            </w:r>
            <w:r w:rsidRPr="007873B1">
              <w:rPr>
                <w:rFonts w:hint="eastAsia"/>
                <w:lang w:eastAsia="zh-CN"/>
              </w:rPr>
              <w:t xml:space="preserve"> bits as defined by Tables 7.3.1.1.2</w:t>
            </w:r>
            <w:r w:rsidRPr="007873B1">
              <w:t>-</w:t>
            </w:r>
            <w:r w:rsidRPr="007873B1">
              <w:rPr>
                <w:lang w:eastAsia="zh-CN"/>
              </w:rPr>
              <w:t>54/55/56/56A/57/58/59/60/61</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=1;</w:t>
            </w:r>
            <w:r w:rsidR="00BB4175" w:rsidRPr="000319BC">
              <w:rPr>
                <w:color w:val="FF0000"/>
              </w:rPr>
              <w:t xml:space="preserve"> 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Pr>
                <w:color w:val="FF0000"/>
                <w:lang w:eastAsia="zh-CN"/>
              </w:rPr>
              <w:t>56</w:t>
            </w:r>
            <w:r w:rsidR="00BB4175" w:rsidRPr="000319BC">
              <w:rPr>
                <w:color w:val="FF0000"/>
                <w:lang w:eastAsia="zh-CN"/>
              </w:rPr>
              <w:t xml:space="preserve">A for rank 3; otherwise it shall use </w:t>
            </w:r>
            <w:r w:rsidR="00BB4175" w:rsidRPr="000319BC">
              <w:rPr>
                <w:rFonts w:hint="eastAsia"/>
                <w:color w:val="FF0000"/>
                <w:lang w:eastAsia="zh-CN"/>
              </w:rPr>
              <w:t>7.3.1.1.2</w:t>
            </w:r>
            <w:r w:rsidR="00BB4175" w:rsidRPr="000319BC">
              <w:rPr>
                <w:color w:val="FF0000"/>
              </w:rPr>
              <w:t>-</w:t>
            </w:r>
            <w:r w:rsidR="00BB4175">
              <w:rPr>
                <w:color w:val="FF0000"/>
                <w:lang w:eastAsia="zh-CN"/>
              </w:rPr>
              <w:t>56</w:t>
            </w:r>
            <w:r w:rsidR="00BB4175" w:rsidRPr="000319BC">
              <w:rPr>
                <w:color w:val="FF0000"/>
                <w:lang w:eastAsia="zh-CN"/>
              </w:rPr>
              <w:t xml:space="preserve"> for rank 3.</w:t>
            </w:r>
          </w:p>
          <w:p w14:paraId="63276225" w14:textId="05CB4699" w:rsidR="00D76013" w:rsidRPr="007873B1" w:rsidRDefault="00D76013" w:rsidP="00D76013">
            <w:pPr>
              <w:pStyle w:val="B2"/>
              <w:rPr>
                <w:lang w:eastAsia="zh-CN"/>
              </w:rPr>
            </w:pPr>
            <w:r w:rsidRPr="007873B1">
              <w:rPr>
                <w:rFonts w:hint="eastAsia"/>
                <w:lang w:eastAsia="zh-CN"/>
              </w:rPr>
              <w:t>-</w:t>
            </w:r>
            <w:r w:rsidRPr="007873B1">
              <w:rPr>
                <w:rFonts w:hint="eastAsia"/>
                <w:lang w:eastAsia="zh-CN"/>
              </w:rPr>
              <w:tab/>
            </w:r>
            <w:r w:rsidRPr="007873B1">
              <w:rPr>
                <w:lang w:eastAsia="zh-CN"/>
              </w:rPr>
              <w:t>6</w:t>
            </w:r>
            <w:r w:rsidRPr="007873B1">
              <w:rPr>
                <w:rFonts w:hint="eastAsia"/>
                <w:lang w:eastAsia="zh-CN"/>
              </w:rPr>
              <w:t xml:space="preserve"> bits as defined by Tables 7.3.1.1.2</w:t>
            </w:r>
            <w:r w:rsidRPr="007873B1">
              <w:t>-</w:t>
            </w:r>
            <w:r w:rsidRPr="007873B1">
              <w:rPr>
                <w:lang w:eastAsia="zh-CN"/>
              </w:rPr>
              <w:t>62</w:t>
            </w:r>
            <w:r w:rsidRPr="007873B1">
              <w:rPr>
                <w:rFonts w:hint="eastAsia"/>
                <w:lang w:eastAsia="zh-CN"/>
              </w:rPr>
              <w:t>/</w:t>
            </w:r>
            <w:r w:rsidRPr="007873B1">
              <w:rPr>
                <w:lang w:eastAsia="zh-CN"/>
              </w:rPr>
              <w:t>63</w:t>
            </w:r>
            <w:r w:rsidRPr="007873B1">
              <w:rPr>
                <w:rFonts w:hint="eastAsia"/>
                <w:lang w:eastAsia="zh-CN"/>
              </w:rPr>
              <w:t>/</w:t>
            </w:r>
            <w:r w:rsidRPr="007873B1">
              <w:rPr>
                <w:lang w:eastAsia="zh-CN"/>
              </w:rPr>
              <w:t>64</w:t>
            </w:r>
            <w:r w:rsidRPr="007873B1">
              <w:rPr>
                <w:rFonts w:hint="eastAsia"/>
                <w:lang w:eastAsia="zh-CN"/>
              </w:rPr>
              <w:t>/</w:t>
            </w:r>
            <w:r w:rsidRPr="007873B1">
              <w:rPr>
                <w:lang w:eastAsia="zh-CN"/>
              </w:rPr>
              <w:t>64A/65/66/67/68/69</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00BB4175">
              <w:rPr>
                <w:lang w:eastAsia="zh-CN"/>
              </w:rPr>
              <w:t xml:space="preserve"> </w:t>
            </w:r>
            <w:r w:rsidR="00BB4175" w:rsidRPr="000319BC">
              <w:rPr>
                <w:color w:val="FF0000"/>
              </w:rPr>
              <w:t xml:space="preserve">When the higher layer parameter </w:t>
            </w:r>
            <w:proofErr w:type="spellStart"/>
            <w:r w:rsidR="00BB4175" w:rsidRPr="000319BC">
              <w:rPr>
                <w:i/>
                <w:iCs/>
                <w:color w:val="FF0000"/>
              </w:rPr>
              <w:t>multipanelScheme</w:t>
            </w:r>
            <w:proofErr w:type="spellEnd"/>
            <w:r w:rsidR="00BB4175" w:rsidRPr="000319BC">
              <w:rPr>
                <w:i/>
                <w:iCs/>
                <w:color w:val="FF0000"/>
              </w:rPr>
              <w:t xml:space="preserve"> </w:t>
            </w:r>
            <w:r w:rsidR="00BB4175" w:rsidRPr="000319BC">
              <w:rPr>
                <w:color w:val="FF0000"/>
              </w:rPr>
              <w:t>is set to '</w:t>
            </w:r>
            <w:proofErr w:type="spellStart"/>
            <w:r w:rsidR="00BB4175" w:rsidRPr="000319BC">
              <w:rPr>
                <w:color w:val="FF0000"/>
              </w:rPr>
              <w:t>SDMScheme</w:t>
            </w:r>
            <w:proofErr w:type="spellEnd"/>
            <w:r w:rsidR="00BB4175" w:rsidRPr="000319BC">
              <w:rPr>
                <w:color w:val="FF0000"/>
              </w:rPr>
              <w:t>', the UE shall use</w:t>
            </w:r>
            <w:r w:rsidR="00BB4175" w:rsidRPr="000319BC">
              <w:rPr>
                <w:color w:val="FF0000"/>
                <w:lang w:eastAsia="zh-CN"/>
              </w:rPr>
              <w:t xml:space="preserve"> </w:t>
            </w:r>
            <w:r w:rsidR="00BB4175" w:rsidRPr="000319BC">
              <w:rPr>
                <w:rFonts w:hint="eastAsia"/>
                <w:color w:val="FF0000"/>
                <w:lang w:eastAsia="zh-CN"/>
              </w:rPr>
              <w:t>Table 7.3.1.1.2</w:t>
            </w:r>
            <w:r w:rsidR="00BB4175" w:rsidRPr="000319BC">
              <w:rPr>
                <w:color w:val="FF0000"/>
              </w:rPr>
              <w:t>-</w:t>
            </w:r>
            <w:r w:rsidR="00BB4175">
              <w:rPr>
                <w:color w:val="FF0000"/>
                <w:lang w:eastAsia="zh-CN"/>
              </w:rPr>
              <w:t>64</w:t>
            </w:r>
            <w:r w:rsidR="00BB4175" w:rsidRPr="000319BC">
              <w:rPr>
                <w:color w:val="FF0000"/>
                <w:lang w:eastAsia="zh-CN"/>
              </w:rPr>
              <w:t xml:space="preserve">A for rank 3; </w:t>
            </w:r>
            <w:proofErr w:type="gramStart"/>
            <w:r w:rsidR="00BB4175" w:rsidRPr="000319BC">
              <w:rPr>
                <w:color w:val="FF0000"/>
                <w:lang w:eastAsia="zh-CN"/>
              </w:rPr>
              <w:t>otherwise</w:t>
            </w:r>
            <w:proofErr w:type="gramEnd"/>
            <w:r w:rsidR="00BB4175" w:rsidRPr="000319BC">
              <w:rPr>
                <w:color w:val="FF0000"/>
                <w:lang w:eastAsia="zh-CN"/>
              </w:rPr>
              <w:t xml:space="preserve"> it shall use </w:t>
            </w:r>
            <w:r w:rsidR="00BB4175" w:rsidRPr="000319BC">
              <w:rPr>
                <w:rFonts w:hint="eastAsia"/>
                <w:color w:val="FF0000"/>
                <w:lang w:eastAsia="zh-CN"/>
              </w:rPr>
              <w:t>7.3.1.1.2</w:t>
            </w:r>
            <w:r w:rsidR="00BB4175" w:rsidRPr="000319BC">
              <w:rPr>
                <w:color w:val="FF0000"/>
              </w:rPr>
              <w:t>-</w:t>
            </w:r>
            <w:r w:rsidR="00BB4175">
              <w:rPr>
                <w:color w:val="FF0000"/>
                <w:lang w:eastAsia="zh-CN"/>
              </w:rPr>
              <w:t>64</w:t>
            </w:r>
            <w:r w:rsidR="00BB4175" w:rsidRPr="000319BC">
              <w:rPr>
                <w:color w:val="FF0000"/>
                <w:lang w:eastAsia="zh-CN"/>
              </w:rPr>
              <w:t xml:space="preserve"> for rank 3.</w:t>
            </w:r>
          </w:p>
          <w:p w14:paraId="78ED23EB" w14:textId="77777777" w:rsidR="00D76013" w:rsidRPr="007873B1" w:rsidRDefault="00D76013" w:rsidP="00D76013">
            <w:pPr>
              <w:ind w:left="568"/>
              <w:rPr>
                <w:lang w:eastAsia="zh-CN"/>
              </w:rPr>
            </w:pPr>
            <w:r w:rsidRPr="000335ED">
              <w:rPr>
                <w:rFonts w:hint="eastAsia"/>
                <w:sz w:val="20"/>
                <w:szCs w:val="20"/>
                <w:lang w:eastAsia="zh-CN"/>
              </w:rPr>
              <w:t>where the number of CDM groups without data of values 1, 2, and 3 in Tables 7.3.1.1.2</w:t>
            </w:r>
            <w:r w:rsidRPr="000335ED">
              <w:rPr>
                <w:sz w:val="20"/>
                <w:szCs w:val="20"/>
              </w:rPr>
              <w:t>-</w:t>
            </w:r>
            <w:r w:rsidRPr="000335ED">
              <w:rPr>
                <w:rFonts w:hint="eastAsia"/>
                <w:sz w:val="20"/>
                <w:szCs w:val="20"/>
                <w:lang w:eastAsia="zh-CN"/>
              </w:rPr>
              <w:t>6 to 7.3.1.1.2-23 refers to CDM groups {0}, {0,1}, and {0, 1,2} respectively</w:t>
            </w:r>
            <w:r w:rsidRPr="000335ED">
              <w:rPr>
                <w:sz w:val="20"/>
                <w:szCs w:val="20"/>
                <w:lang w:eastAsia="zh-CN"/>
              </w:rPr>
              <w:t xml:space="preserve">, and the value of rank </w:t>
            </w:r>
            <w:proofErr w:type="gramStart"/>
            <w:r w:rsidRPr="000335ED">
              <w:rPr>
                <w:sz w:val="20"/>
                <w:szCs w:val="20"/>
                <w:lang w:eastAsia="zh-CN"/>
              </w:rPr>
              <w:t>is</w:t>
            </w:r>
            <w:proofErr w:type="gramEnd"/>
            <w:r w:rsidRPr="007873B1">
              <w:rPr>
                <w:lang w:eastAsia="zh-CN"/>
              </w:rPr>
              <w:t xml:space="preserve"> </w:t>
            </w:r>
          </w:p>
          <w:p w14:paraId="3C87DF97" w14:textId="77777777" w:rsidR="00D76013" w:rsidRPr="007873B1" w:rsidRDefault="00D76013" w:rsidP="00D76013">
            <w:pPr>
              <w:pStyle w:val="B3"/>
            </w:pPr>
            <w:r w:rsidRPr="007873B1">
              <w:t>-</w:t>
            </w:r>
            <w:r w:rsidRPr="007873B1">
              <w:tab/>
              <w:t xml:space="preserve">the sum of the value determined according to the SRS resource indicator field and the value determined according to the second SRS resource indicator field, if </w:t>
            </w:r>
            <w:proofErr w:type="spellStart"/>
            <w:r w:rsidRPr="007873B1">
              <w:rPr>
                <w:i/>
              </w:rPr>
              <w:t>txConfig</w:t>
            </w:r>
            <w:proofErr w:type="spellEnd"/>
            <w:r w:rsidRPr="007873B1">
              <w:rPr>
                <w:i/>
                <w:lang w:eastAsia="zh-CN"/>
              </w:rPr>
              <w:t xml:space="preserve"> </w:t>
            </w:r>
            <w:r w:rsidRPr="007873B1">
              <w:rPr>
                <w:rFonts w:hint="eastAsia"/>
                <w:i/>
                <w:lang w:eastAsia="zh-CN"/>
              </w:rPr>
              <w:t xml:space="preserve">= </w:t>
            </w:r>
            <w:proofErr w:type="spellStart"/>
            <w:r w:rsidRPr="007873B1">
              <w:rPr>
                <w:rFonts w:hint="eastAsia"/>
                <w:i/>
                <w:lang w:eastAsia="zh-CN"/>
              </w:rPr>
              <w:t>nonC</w:t>
            </w:r>
            <w:r w:rsidRPr="007873B1">
              <w:rPr>
                <w:i/>
                <w:lang w:eastAsia="ja-JP"/>
              </w:rPr>
              <w:t>odebook</w:t>
            </w:r>
            <w:proofErr w:type="spellEnd"/>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"10"</w:t>
            </w:r>
          </w:p>
          <w:p w14:paraId="43996904" w14:textId="77777777" w:rsidR="00D76013" w:rsidRPr="007873B1" w:rsidRDefault="00D76013" w:rsidP="00D76013">
            <w:pPr>
              <w:pStyle w:val="B3"/>
            </w:pPr>
            <w:r w:rsidRPr="007873B1">
              <w:t>-</w:t>
            </w:r>
            <w:r w:rsidRPr="007873B1">
              <w:tab/>
              <w:t xml:space="preserve">the sum of the value determined according to the Precoding information and number of layers field </w:t>
            </w:r>
            <w:r w:rsidRPr="007873B1">
              <w:lastRenderedPageBreak/>
              <w:t xml:space="preserve">and the value determined according to the Second Precoding information, if </w:t>
            </w:r>
            <w:proofErr w:type="spellStart"/>
            <w:r w:rsidRPr="007873B1">
              <w:rPr>
                <w:i/>
              </w:rPr>
              <w:t>txConfig</w:t>
            </w:r>
            <w:proofErr w:type="spellEnd"/>
            <w:r w:rsidRPr="007873B1">
              <w:rPr>
                <w:i/>
                <w:lang w:eastAsia="zh-CN"/>
              </w:rPr>
              <w:t xml:space="preserve"> </w:t>
            </w:r>
            <w:r w:rsidRPr="007873B1">
              <w:rPr>
                <w:rFonts w:hint="eastAsia"/>
                <w:i/>
                <w:lang w:eastAsia="zh-CN"/>
              </w:rPr>
              <w:t xml:space="preserve">= </w:t>
            </w:r>
            <w:r w:rsidRPr="007873B1">
              <w:rPr>
                <w:i/>
                <w:lang w:eastAsia="ja-JP"/>
              </w:rPr>
              <w:t>codebook</w:t>
            </w:r>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"10"</w:t>
            </w:r>
          </w:p>
          <w:p w14:paraId="6F5E8B07" w14:textId="77777777" w:rsidR="00D76013" w:rsidRPr="007873B1" w:rsidRDefault="00D76013" w:rsidP="00D76013">
            <w:pPr>
              <w:pStyle w:val="B3"/>
            </w:pPr>
            <w:r w:rsidRPr="007873B1">
              <w:t>-</w:t>
            </w:r>
            <w:r w:rsidRPr="007873B1">
              <w:tab/>
              <w:t>determined according to</w:t>
            </w:r>
            <w:r w:rsidRPr="007873B1">
              <w:rPr>
                <w:rFonts w:hint="eastAsia"/>
                <w:lang w:eastAsia="zh-CN"/>
              </w:rPr>
              <w:t xml:space="preserve"> the SRS resource indicator field if the higher layer parameter </w:t>
            </w:r>
            <w:proofErr w:type="spellStart"/>
            <w:r w:rsidRPr="007873B1">
              <w:rPr>
                <w:i/>
              </w:rPr>
              <w:t>txConfig</w:t>
            </w:r>
            <w:proofErr w:type="spellEnd"/>
            <w:r w:rsidRPr="007873B1">
              <w:rPr>
                <w:rFonts w:hint="eastAsia"/>
                <w:i/>
                <w:lang w:eastAsia="zh-CN"/>
              </w:rPr>
              <w:t xml:space="preserve"> = </w:t>
            </w:r>
            <w:proofErr w:type="spellStart"/>
            <w:r w:rsidRPr="007873B1">
              <w:rPr>
                <w:rFonts w:hint="eastAsia"/>
                <w:i/>
                <w:lang w:eastAsia="zh-CN"/>
              </w:rPr>
              <w:t>n</w:t>
            </w:r>
            <w:r w:rsidRPr="007873B1">
              <w:rPr>
                <w:i/>
                <w:lang w:eastAsia="zh-CN"/>
              </w:rPr>
              <w:t>onCode</w:t>
            </w:r>
            <w:r w:rsidRPr="007873B1">
              <w:rPr>
                <w:rFonts w:hint="eastAsia"/>
                <w:i/>
                <w:lang w:eastAsia="zh-CN"/>
              </w:rPr>
              <w:t>b</w:t>
            </w:r>
            <w:r w:rsidRPr="007873B1">
              <w:rPr>
                <w:i/>
                <w:lang w:eastAsia="zh-CN"/>
              </w:rPr>
              <w:t>ook</w:t>
            </w:r>
            <w:proofErr w:type="spellEnd"/>
            <w:r w:rsidRPr="007873B1">
              <w:t xml:space="preserve"> and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t xml:space="preserve">is not configured, or </w:t>
            </w:r>
            <w:r w:rsidRPr="007873B1">
              <w:rPr>
                <w:rFonts w:hint="eastAsia"/>
                <w:lang w:eastAsia="zh-CN"/>
              </w:rPr>
              <w:t xml:space="preserve">if the higher layer parameter </w:t>
            </w:r>
            <w:proofErr w:type="spellStart"/>
            <w:r w:rsidRPr="007873B1">
              <w:rPr>
                <w:i/>
              </w:rPr>
              <w:t>txConfig</w:t>
            </w:r>
            <w:proofErr w:type="spellEnd"/>
            <w:r w:rsidRPr="007873B1">
              <w:rPr>
                <w:rFonts w:hint="eastAsia"/>
                <w:i/>
                <w:lang w:eastAsia="zh-CN"/>
              </w:rPr>
              <w:t xml:space="preserve"> = </w:t>
            </w:r>
            <w:proofErr w:type="spellStart"/>
            <w:r w:rsidRPr="007873B1">
              <w:rPr>
                <w:rFonts w:hint="eastAsia"/>
                <w:i/>
                <w:lang w:eastAsia="zh-CN"/>
              </w:rPr>
              <w:t>n</w:t>
            </w:r>
            <w:r w:rsidRPr="007873B1">
              <w:rPr>
                <w:i/>
                <w:lang w:eastAsia="zh-CN"/>
              </w:rPr>
              <w:t>onCode</w:t>
            </w:r>
            <w:r w:rsidRPr="007873B1">
              <w:rPr>
                <w:rFonts w:hint="eastAsia"/>
                <w:i/>
                <w:lang w:eastAsia="zh-CN"/>
              </w:rPr>
              <w:t>b</w:t>
            </w:r>
            <w:r w:rsidRPr="007873B1">
              <w:rPr>
                <w:i/>
                <w:lang w:eastAsia="zh-CN"/>
              </w:rPr>
              <w:t>ook</w:t>
            </w:r>
            <w:proofErr w:type="spellEnd"/>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"00" or “01”</w:t>
            </w:r>
            <w:r w:rsidRPr="007873B1">
              <w:t>,</w:t>
            </w:r>
          </w:p>
          <w:p w14:paraId="19087DD0" w14:textId="77777777" w:rsidR="00D76013" w:rsidRPr="007873B1" w:rsidRDefault="00D76013" w:rsidP="00D76013">
            <w:pPr>
              <w:pStyle w:val="B3"/>
              <w:rPr>
                <w:lang w:eastAsia="zh-CN"/>
              </w:rPr>
            </w:pPr>
            <w:r w:rsidRPr="007873B1">
              <w:t>-</w:t>
            </w:r>
            <w:r w:rsidRPr="007873B1">
              <w:tab/>
              <w:t xml:space="preserve">determined according to the Precoding information and number of layers field if </w:t>
            </w:r>
            <w:r w:rsidRPr="007873B1">
              <w:rPr>
                <w:rFonts w:hint="eastAsia"/>
                <w:lang w:eastAsia="zh-CN"/>
              </w:rPr>
              <w:t xml:space="preserve">the higher layer parameter </w:t>
            </w:r>
            <w:proofErr w:type="spellStart"/>
            <w:r w:rsidRPr="007873B1">
              <w:rPr>
                <w:i/>
              </w:rPr>
              <w:t>txConfig</w:t>
            </w:r>
            <w:proofErr w:type="spellEnd"/>
            <w:r w:rsidRPr="007873B1">
              <w:rPr>
                <w:rFonts w:hint="eastAsia"/>
                <w:i/>
                <w:lang w:eastAsia="zh-CN"/>
              </w:rPr>
              <w:t xml:space="preserve"> = </w:t>
            </w:r>
            <w:r w:rsidRPr="007873B1">
              <w:rPr>
                <w:i/>
                <w:lang w:eastAsia="ja-JP"/>
              </w:rPr>
              <w:t>codebook</w:t>
            </w:r>
            <w:r w:rsidRPr="007873B1">
              <w:t xml:space="preserve"> and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t xml:space="preserve">is not configured, or </w:t>
            </w:r>
            <w:r w:rsidRPr="007873B1">
              <w:rPr>
                <w:rFonts w:hint="eastAsia"/>
                <w:lang w:eastAsia="zh-CN"/>
              </w:rPr>
              <w:t xml:space="preserve">if the higher layer parameter </w:t>
            </w:r>
            <w:proofErr w:type="spellStart"/>
            <w:r w:rsidRPr="007873B1">
              <w:rPr>
                <w:i/>
              </w:rPr>
              <w:t>txConfig</w:t>
            </w:r>
            <w:proofErr w:type="spellEnd"/>
            <w:r w:rsidRPr="007873B1">
              <w:rPr>
                <w:rFonts w:hint="eastAsia"/>
                <w:i/>
                <w:lang w:eastAsia="zh-CN"/>
              </w:rPr>
              <w:t xml:space="preserve"> = </w:t>
            </w:r>
            <w:r w:rsidRPr="007873B1">
              <w:rPr>
                <w:i/>
                <w:lang w:eastAsia="zh-CN"/>
              </w:rPr>
              <w:t>code</w:t>
            </w:r>
            <w:r w:rsidRPr="007873B1">
              <w:rPr>
                <w:rFonts w:hint="eastAsia"/>
                <w:i/>
                <w:lang w:eastAsia="zh-CN"/>
              </w:rPr>
              <w:t>b</w:t>
            </w:r>
            <w:r w:rsidRPr="007873B1">
              <w:rPr>
                <w:i/>
                <w:lang w:eastAsia="zh-CN"/>
              </w:rPr>
              <w:t>ook</w:t>
            </w:r>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"00" or "01"</w:t>
            </w:r>
            <w:r w:rsidRPr="007873B1">
              <w:rPr>
                <w:rFonts w:hint="eastAsia"/>
                <w:lang w:eastAsia="zh-CN"/>
              </w:rPr>
              <w:t>.</w:t>
            </w:r>
            <w:r w:rsidRPr="007873B1">
              <w:rPr>
                <w:lang w:eastAsia="zh-CN"/>
              </w:rPr>
              <w:t xml:space="preserve"> </w:t>
            </w:r>
          </w:p>
          <w:p w14:paraId="0E869A4B" w14:textId="77777777" w:rsidR="00F90001" w:rsidRDefault="00F90001" w:rsidP="00F90001">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4763F8C4" w14:textId="77777777" w:rsidR="00BD26A8" w:rsidRDefault="00BD26A8" w:rsidP="0005122D">
            <w:pPr>
              <w:rPr>
                <w:sz w:val="23"/>
                <w:szCs w:val="23"/>
              </w:rPr>
            </w:pPr>
          </w:p>
        </w:tc>
      </w:tr>
    </w:tbl>
    <w:p w14:paraId="5E1DE192" w14:textId="77777777" w:rsidR="0005122D" w:rsidRPr="0005122D" w:rsidRDefault="0005122D" w:rsidP="0005122D">
      <w:pPr>
        <w:rPr>
          <w:lang w:eastAsia="zh-CN"/>
        </w:rPr>
      </w:pPr>
    </w:p>
    <w:p w14:paraId="77BC8C04" w14:textId="3EA765CD" w:rsidR="00162EEA" w:rsidRPr="004E4579" w:rsidRDefault="004E4579" w:rsidP="004E4579">
      <w:pPr>
        <w:pStyle w:val="2"/>
        <w:rPr>
          <w:lang w:eastAsia="zh-CN"/>
        </w:rPr>
      </w:pPr>
      <w:r w:rsidRPr="004E4579">
        <w:rPr>
          <w:rFonts w:hint="eastAsia"/>
          <w:lang w:eastAsia="zh-CN"/>
        </w:rPr>
        <w:t>P</w:t>
      </w:r>
      <w:r w:rsidRPr="004E4579">
        <w:rPr>
          <w:lang w:eastAsia="zh-CN"/>
        </w:rPr>
        <w:t xml:space="preserve">TRS issues for </w:t>
      </w:r>
      <w:proofErr w:type="spellStart"/>
      <w:r w:rsidRPr="004E4579">
        <w:rPr>
          <w:lang w:eastAsia="zh-CN"/>
        </w:rPr>
        <w:t>STxMP</w:t>
      </w:r>
      <w:proofErr w:type="spellEnd"/>
    </w:p>
    <w:p w14:paraId="3C9B5858" w14:textId="35AE8C63" w:rsidR="004E4579" w:rsidRPr="004E4579" w:rsidRDefault="004E4579" w:rsidP="00471050">
      <w:r w:rsidRPr="004E4579">
        <w:rPr>
          <w:rFonts w:hint="eastAsia"/>
        </w:rPr>
        <w:t xml:space="preserve">In </w:t>
      </w:r>
      <w:r>
        <w:t>Rel-17</w:t>
      </w:r>
      <w:r w:rsidRPr="004E4579">
        <w:rPr>
          <w:rFonts w:hint="eastAsia"/>
        </w:rPr>
        <w:t xml:space="preserve">, </w:t>
      </w:r>
      <w:r w:rsidRPr="004E4579">
        <w:t xml:space="preserve">PTRS power boosting (i.e., </w:t>
      </w:r>
      <w:r w:rsidRPr="004E4579">
        <w:rPr>
          <w:rFonts w:hint="eastAsia"/>
        </w:rPr>
        <w:t xml:space="preserve">PUSCH to PT-RS power ratio per layer per RE </w:t>
      </w:r>
      <m:oMath>
        <m:sSubSup>
          <m:sSubSupPr>
            <m:ctrlPr>
              <w:rPr>
                <w:rFonts w:ascii="Cambria Math" w:hAnsi="Cambria Math"/>
              </w:rPr>
            </m:ctrlPr>
          </m:sSubSupPr>
          <m:e>
            <m:r>
              <w:rPr>
                <w:rFonts w:ascii="Cambria Math" w:hAnsi="Cambria Math"/>
              </w:rPr>
              <m:t>α</m:t>
            </m:r>
          </m:e>
          <m:sub>
            <m:r>
              <w:rPr>
                <w:rFonts w:ascii="Cambria Math" w:hAnsi="Cambria Math"/>
              </w:rPr>
              <m:t>PTRS</m:t>
            </m:r>
          </m:sub>
          <m:sup>
            <m:r>
              <w:rPr>
                <w:rFonts w:ascii="Cambria Math" w:hAnsi="Cambria Math"/>
              </w:rPr>
              <m:t>PUSCH</m:t>
            </m:r>
          </m:sup>
        </m:sSubSup>
      </m:oMath>
      <w:r>
        <w:rPr>
          <w:rFonts w:hint="eastAsia"/>
        </w:rPr>
        <w:t>)</w:t>
      </w:r>
      <w:r>
        <w:t xml:space="preserve"> </w:t>
      </w:r>
      <w:r w:rsidRPr="004E4579">
        <w:rPr>
          <w:rFonts w:hint="eastAsia"/>
        </w:rPr>
        <w:t>is</w:t>
      </w:r>
      <w:r w:rsidRPr="004E4579">
        <w:t xml:space="preserve"> determined based on </w:t>
      </w:r>
      <w:r w:rsidRPr="004E4579">
        <w:rPr>
          <w:rFonts w:hint="eastAsia"/>
        </w:rPr>
        <w:t xml:space="preserve">the number of </w:t>
      </w:r>
      <w:r w:rsidR="00926C1C">
        <w:t xml:space="preserve">all the </w:t>
      </w:r>
      <w:r w:rsidRPr="004E4579">
        <w:rPr>
          <w:rFonts w:hint="eastAsia"/>
        </w:rPr>
        <w:t>PUSCH layers</w:t>
      </w:r>
      <w:r w:rsidRPr="004E4579">
        <w:t xml:space="preserve">, the coherent type of the indicated precoders and the number of PTRS port scheduled </w:t>
      </w:r>
      <w:r w:rsidR="00A9418A">
        <w:t>for the corresponding PUSCH</w:t>
      </w:r>
      <w:r w:rsidR="00BC6FE2">
        <w:t>,</w:t>
      </w:r>
      <w:r w:rsidR="001727D9">
        <w:t xml:space="preserve"> and </w:t>
      </w:r>
      <w:r w:rsidR="00BC6FE2">
        <w:t xml:space="preserve">whether </w:t>
      </w:r>
      <w:r w:rsidR="001727D9">
        <w:t xml:space="preserve">a same </w:t>
      </w:r>
      <m:oMath>
        <m:sSubSup>
          <m:sSubSupPr>
            <m:ctrlPr>
              <w:rPr>
                <w:rFonts w:ascii="Cambria Math" w:hAnsi="Cambria Math"/>
              </w:rPr>
            </m:ctrlPr>
          </m:sSubSupPr>
          <m:e>
            <m:r>
              <w:rPr>
                <w:rFonts w:ascii="Cambria Math" w:hAnsi="Cambria Math"/>
              </w:rPr>
              <m:t>α</m:t>
            </m:r>
          </m:e>
          <m:sub>
            <m:r>
              <w:rPr>
                <w:rFonts w:ascii="Cambria Math" w:hAnsi="Cambria Math"/>
              </w:rPr>
              <m:t>PTRS</m:t>
            </m:r>
          </m:sub>
          <m:sup>
            <m:r>
              <w:rPr>
                <w:rFonts w:ascii="Cambria Math" w:hAnsi="Cambria Math"/>
              </w:rPr>
              <m:t>PUSCH</m:t>
            </m:r>
          </m:sup>
        </m:sSubSup>
      </m:oMath>
      <w:r w:rsidR="001727D9">
        <w:rPr>
          <w:rFonts w:hint="eastAsia"/>
          <w:lang w:eastAsia="zh-CN"/>
        </w:rPr>
        <w:t xml:space="preserve"> </w:t>
      </w:r>
      <w:r w:rsidR="001727D9">
        <w:rPr>
          <w:lang w:eastAsia="zh-CN"/>
        </w:rPr>
        <w:t>is applied to both PTRS ports</w:t>
      </w:r>
      <w:r w:rsidR="00AD0854">
        <w:rPr>
          <w:lang w:eastAsia="zh-CN"/>
        </w:rPr>
        <w:t>?</w:t>
      </w:r>
      <w:r w:rsidRPr="004E4579">
        <w:rPr>
          <w:rFonts w:hint="eastAsia"/>
        </w:rPr>
        <w:t xml:space="preserve">. For </w:t>
      </w:r>
      <w:r w:rsidRPr="004E4579">
        <w:t xml:space="preserve">single-DCI based </w:t>
      </w:r>
      <w:proofErr w:type="spellStart"/>
      <w:r w:rsidRPr="004E4579">
        <w:t>STxMP</w:t>
      </w:r>
      <w:proofErr w:type="spellEnd"/>
      <w:r w:rsidRPr="004E4579">
        <w:t xml:space="preserve"> PUSCH SDM scheme</w:t>
      </w:r>
      <w:r w:rsidRPr="004E4579">
        <w:rPr>
          <w:rFonts w:hint="eastAsia"/>
        </w:rPr>
        <w:t xml:space="preserve">, </w:t>
      </w:r>
      <w:r w:rsidRPr="004E4579">
        <w:t>two TPMI and SRI fields are included in the scheduling DCI for indicating the precoding information and number of layer</w:t>
      </w:r>
      <w:r w:rsidRPr="004E4579">
        <w:rPr>
          <w:rFonts w:hint="eastAsia"/>
        </w:rPr>
        <w:t xml:space="preserve"> </w:t>
      </w:r>
      <w:r w:rsidRPr="004E4579">
        <w:t xml:space="preserve">and SRS resource(s) for </w:t>
      </w:r>
      <w:r w:rsidRPr="004E4579">
        <w:rPr>
          <w:rFonts w:hint="eastAsia"/>
        </w:rPr>
        <w:t xml:space="preserve">PUSCH </w:t>
      </w:r>
      <w:r w:rsidRPr="004E4579">
        <w:t>transmission</w:t>
      </w:r>
      <w:r w:rsidRPr="004E4579">
        <w:rPr>
          <w:rFonts w:hint="eastAsia"/>
        </w:rPr>
        <w:t xml:space="preserve"> from </w:t>
      </w:r>
      <w:r w:rsidRPr="004E4579">
        <w:t>different</w:t>
      </w:r>
      <w:r w:rsidRPr="004E4579">
        <w:rPr>
          <w:rFonts w:hint="eastAsia"/>
        </w:rPr>
        <w:t xml:space="preserve"> panel</w:t>
      </w:r>
      <w:r w:rsidRPr="004E4579">
        <w:t>s</w:t>
      </w:r>
      <w:r w:rsidRPr="004E4579">
        <w:rPr>
          <w:rFonts w:hint="eastAsia"/>
        </w:rPr>
        <w:t xml:space="preserve">. </w:t>
      </w:r>
      <w:r w:rsidR="0083082C">
        <w:t xml:space="preserve">RAN1 has agreed that </w:t>
      </w:r>
      <w:r w:rsidR="00AD0854">
        <w:t xml:space="preserve">all the DMRS ports sent from a </w:t>
      </w:r>
      <w:r w:rsidR="0083082C">
        <w:t>panel shall share a PTRS port</w:t>
      </w:r>
      <w:r w:rsidR="00565461">
        <w:t>.</w:t>
      </w:r>
      <w:r w:rsidR="00686FA8">
        <w:t xml:space="preserve"> For example, PTRS port 0 is shared by the PUSCH layers associated with the first panel and PTRS port 1 is shared by the PUSCH layers associated with the second panel</w:t>
      </w:r>
      <w:r w:rsidR="001418CE">
        <w:t>.</w:t>
      </w:r>
      <w:r w:rsidR="00B84D67">
        <w:t xml:space="preserve"> </w:t>
      </w:r>
      <w:r w:rsidR="00F92964">
        <w:t xml:space="preserve">Correspondingly, </w:t>
      </w:r>
      <w:r w:rsidR="00730C1F">
        <w:t>t</w:t>
      </w:r>
      <w:r w:rsidRPr="004E4579">
        <w:t>he PTRS power boosting of</w:t>
      </w:r>
      <w:r w:rsidR="001727D9">
        <w:t xml:space="preserve"> </w:t>
      </w:r>
      <w:r w:rsidRPr="004E4579">
        <w:t>PTRS port for different panels may be different</w:t>
      </w:r>
      <w:r w:rsidR="006352F1">
        <w:t xml:space="preserve"> since the power boosting for a PTRS port can only be performed </w:t>
      </w:r>
      <w:r w:rsidR="00CA5D9B">
        <w:t>within the PUSCH layers transmitted by a same panel</w:t>
      </w:r>
      <w:r w:rsidR="00471050">
        <w:t xml:space="preserve">. </w:t>
      </w:r>
      <w:r w:rsidRPr="004E4579">
        <w:rPr>
          <w:rFonts w:hint="eastAsia"/>
        </w:rPr>
        <w:t xml:space="preserve">Therefore, </w:t>
      </w:r>
      <w:r w:rsidRPr="004E4579">
        <w:t>PTRS power boosting</w:t>
      </w:r>
      <w:r w:rsidRPr="004E4579">
        <w:rPr>
          <w:rFonts w:hint="eastAsia"/>
        </w:rPr>
        <w:t xml:space="preserve"> </w:t>
      </w:r>
      <w:r w:rsidR="00EC41E1">
        <w:t xml:space="preserve">for each of the PTRS port for </w:t>
      </w:r>
      <w:proofErr w:type="spellStart"/>
      <w:r w:rsidR="00EC41E1">
        <w:t>STxMP</w:t>
      </w:r>
      <w:proofErr w:type="spellEnd"/>
      <w:r w:rsidR="00EC41E1">
        <w:t xml:space="preserve"> SDM scheme </w:t>
      </w:r>
      <w:r w:rsidR="00C01D80">
        <w:t>should be</w:t>
      </w:r>
      <w:r w:rsidRPr="004E4579">
        <w:rPr>
          <w:rFonts w:hint="eastAsia"/>
        </w:rPr>
        <w:t xml:space="preserve"> determined per panel.</w:t>
      </w:r>
      <w:r w:rsidR="00E414C5">
        <w:t xml:space="preserve"> For example, the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sidR="00E414C5">
        <w:rPr>
          <w:rFonts w:hint="eastAsia"/>
          <w:lang w:eastAsia="zh-CN"/>
        </w:rPr>
        <w:t xml:space="preserve"> </w:t>
      </w:r>
      <w:r w:rsidR="00E414C5">
        <w:rPr>
          <w:lang w:eastAsia="zh-CN"/>
        </w:rPr>
        <w:t xml:space="preserve">should be determined by the </w:t>
      </w:r>
      <w:r w:rsidR="00E414C5" w:rsidRPr="004E4579">
        <w:rPr>
          <w:rFonts w:hint="eastAsia"/>
        </w:rPr>
        <w:t>PUSCH layers</w:t>
      </w:r>
      <w:r w:rsidR="00E414C5" w:rsidRPr="004E4579">
        <w:t>, the coherent type of the indicated precoders</w:t>
      </w:r>
      <w:r w:rsidR="00E414C5">
        <w:t xml:space="preserve"> associated with </w:t>
      </w:r>
      <w:r w:rsidR="0048699C">
        <w:t xml:space="preserve">the </w:t>
      </w:r>
      <w:r w:rsidR="00E414C5">
        <w:t>same panel.</w:t>
      </w:r>
    </w:p>
    <w:p w14:paraId="2E99016F" w14:textId="525C3017" w:rsidR="004E4579" w:rsidRPr="00D470E4" w:rsidRDefault="00867C76" w:rsidP="00867C76">
      <w:pPr>
        <w:pStyle w:val="Proposal"/>
        <w:spacing w:after="160" w:line="257" w:lineRule="auto"/>
        <w:ind w:left="1296" w:hanging="1296"/>
        <w:rPr>
          <w:i/>
          <w:iCs/>
          <w:lang w:eastAsia="zh-CN"/>
        </w:rPr>
      </w:pPr>
      <w:r w:rsidRPr="00D470E4">
        <w:rPr>
          <w:i/>
          <w:iCs/>
          <w:lang w:eastAsia="zh-CN"/>
        </w:rPr>
        <w:t xml:space="preserve">Power boosting factor </w:t>
      </w:r>
      <m:oMath>
        <m:sSubSup>
          <m:sSubSupPr>
            <m:ctrlPr>
              <w:rPr>
                <w:rFonts w:ascii="Cambria Math" w:hAnsi="Cambria Math"/>
                <w:i/>
                <w:iCs/>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rsidRPr="00D470E4">
        <w:rPr>
          <w:i/>
          <w:iCs/>
          <w:lang w:eastAsia="zh-CN"/>
        </w:rPr>
        <w:t xml:space="preserve"> for </w:t>
      </w:r>
      <w:r w:rsidR="003134C7" w:rsidRPr="00D470E4">
        <w:rPr>
          <w:i/>
          <w:iCs/>
          <w:lang w:eastAsia="zh-CN"/>
        </w:rPr>
        <w:t>a PTRS port associated with panel in ST</w:t>
      </w:r>
      <w:r w:rsidRPr="00D470E4">
        <w:rPr>
          <w:i/>
          <w:iCs/>
          <w:lang w:eastAsia="zh-CN"/>
        </w:rPr>
        <w:t>xMP SDM PUSCH should be be determied</w:t>
      </w:r>
      <w:r w:rsidR="003134C7" w:rsidRPr="00D470E4">
        <w:rPr>
          <w:i/>
          <w:iCs/>
          <w:lang w:eastAsia="zh-CN"/>
        </w:rPr>
        <w:t xml:space="preserve"> by the </w:t>
      </w:r>
      <w:r w:rsidR="003134C7" w:rsidRPr="00D470E4">
        <w:rPr>
          <w:rFonts w:hint="eastAsia"/>
          <w:i/>
          <w:iCs/>
          <w:lang w:eastAsia="zh-CN"/>
        </w:rPr>
        <w:t>PUSCH layers</w:t>
      </w:r>
      <w:r w:rsidR="003134C7" w:rsidRPr="00D470E4">
        <w:rPr>
          <w:i/>
          <w:iCs/>
          <w:lang w:eastAsia="zh-CN"/>
        </w:rPr>
        <w:t xml:space="preserve">, the coherent type of the indicated precoders associated with </w:t>
      </w:r>
      <w:r w:rsidR="0048699C">
        <w:rPr>
          <w:i/>
          <w:iCs/>
          <w:lang w:eastAsia="zh-CN"/>
        </w:rPr>
        <w:t>the</w:t>
      </w:r>
      <w:r w:rsidR="0048699C" w:rsidRPr="00D470E4">
        <w:rPr>
          <w:i/>
          <w:iCs/>
          <w:lang w:eastAsia="zh-CN"/>
        </w:rPr>
        <w:t xml:space="preserve"> </w:t>
      </w:r>
      <w:r w:rsidR="003134C7" w:rsidRPr="00D470E4">
        <w:rPr>
          <w:i/>
          <w:iCs/>
          <w:lang w:eastAsia="zh-CN"/>
        </w:rPr>
        <w:t>same panel.</w:t>
      </w:r>
    </w:p>
    <w:p w14:paraId="6FB73C1D" w14:textId="77777777" w:rsidR="005F7CFD" w:rsidRPr="0005122D" w:rsidRDefault="005F7CFD" w:rsidP="005F7CFD">
      <w:pPr>
        <w:rPr>
          <w:lang w:val="sv-SE" w:eastAsia="zh-CN"/>
        </w:rPr>
      </w:pPr>
    </w:p>
    <w:p w14:paraId="31447F06" w14:textId="2F175075" w:rsidR="005A2E2A" w:rsidRDefault="002906F9" w:rsidP="00EC4CA2">
      <w:pPr>
        <w:pStyle w:val="2"/>
        <w:rPr>
          <w:lang w:val="sv-SE" w:eastAsia="zh-CN"/>
        </w:rPr>
      </w:pPr>
      <w:r>
        <w:rPr>
          <w:lang w:val="sv-SE" w:eastAsia="zh-CN"/>
        </w:rPr>
        <w:t xml:space="preserve">Enhancement on beam </w:t>
      </w:r>
      <w:r w:rsidR="00C81DB7">
        <w:rPr>
          <w:lang w:val="sv-SE" w:eastAsia="zh-CN"/>
        </w:rPr>
        <w:t xml:space="preserve">report to support STxMP </w:t>
      </w:r>
    </w:p>
    <w:p w14:paraId="5749C8EC" w14:textId="4D5EBF09" w:rsidR="005D72CD" w:rsidRDefault="00AF49D9" w:rsidP="005D72CD">
      <w:pPr>
        <w:rPr>
          <w:lang w:val="sv-SE" w:eastAsia="zh-CN"/>
        </w:rPr>
      </w:pPr>
      <w:r>
        <w:rPr>
          <w:lang w:val="sv-SE" w:eastAsia="zh-CN"/>
        </w:rPr>
        <w:t xml:space="preserve">To support STxMP </w:t>
      </w:r>
      <w:r w:rsidR="001F3C80">
        <w:rPr>
          <w:lang w:val="sv-SE" w:eastAsia="zh-CN"/>
        </w:rPr>
        <w:t>PUSCH transmission</w:t>
      </w:r>
      <w:bookmarkStart w:id="3" w:name="_Toc134731061"/>
      <w:bookmarkStart w:id="4" w:name="_Toc134731136"/>
      <w:bookmarkStart w:id="5" w:name="_Toc134731164"/>
      <w:bookmarkStart w:id="6" w:name="_Toc134797496"/>
      <w:r w:rsidR="00E877D7">
        <w:rPr>
          <w:lang w:val="sv-SE" w:eastAsia="zh-CN"/>
        </w:rPr>
        <w:t xml:space="preserve">, the following </w:t>
      </w:r>
      <w:r w:rsidR="002D1263">
        <w:rPr>
          <w:lang w:val="sv-SE" w:eastAsia="zh-CN"/>
        </w:rPr>
        <w:t>agreement was agreed in RAN1#113 to enable the UE to report one or more pairs of UL beams for STxMP PUSCH transmission</w:t>
      </w:r>
      <w:r w:rsidR="009815FE">
        <w:rPr>
          <w:lang w:val="sv-SE" w:eastAsia="zh-CN"/>
        </w:rPr>
        <w:t>:</w:t>
      </w:r>
    </w:p>
    <w:tbl>
      <w:tblPr>
        <w:tblStyle w:val="ad"/>
        <w:tblW w:w="0" w:type="auto"/>
        <w:tblLook w:val="04A0" w:firstRow="1" w:lastRow="0" w:firstColumn="1" w:lastColumn="0" w:noHBand="0" w:noVBand="1"/>
      </w:tblPr>
      <w:tblGrid>
        <w:gridCol w:w="9307"/>
      </w:tblGrid>
      <w:tr w:rsidR="00F96F91" w14:paraId="075F700E" w14:textId="77777777" w:rsidTr="00F96F91">
        <w:tc>
          <w:tcPr>
            <w:tcW w:w="9307" w:type="dxa"/>
          </w:tcPr>
          <w:p w14:paraId="3A5B4510" w14:textId="77777777" w:rsidR="00F96F91" w:rsidRPr="000E2234" w:rsidRDefault="00F96F91" w:rsidP="00F96F91">
            <w:pPr>
              <w:rPr>
                <w:szCs w:val="20"/>
                <w:highlight w:val="green"/>
                <w:lang w:val="en-CA" w:eastAsia="zh-CN"/>
              </w:rPr>
            </w:pPr>
            <w:r>
              <w:rPr>
                <w:szCs w:val="20"/>
                <w:highlight w:val="green"/>
                <w:lang w:val="en-CA" w:eastAsia="zh-CN"/>
              </w:rPr>
              <w:t>Agreement</w:t>
            </w:r>
          </w:p>
          <w:p w14:paraId="5A753DFE" w14:textId="77777777" w:rsidR="00F96F91" w:rsidRPr="00CF53A6" w:rsidRDefault="00F96F91" w:rsidP="00F96F91">
            <w:pPr>
              <w:rPr>
                <w:szCs w:val="20"/>
              </w:rPr>
            </w:pPr>
            <w:r w:rsidRPr="00CF53A6">
              <w:rPr>
                <w:szCs w:val="20"/>
              </w:rPr>
              <w:t xml:space="preserve">To enhance the Rel-17 group-based beam L1-RSRP reporting to support </w:t>
            </w:r>
            <w:proofErr w:type="spellStart"/>
            <w:r w:rsidRPr="00CF53A6">
              <w:rPr>
                <w:szCs w:val="20"/>
              </w:rPr>
              <w:t>STxMP</w:t>
            </w:r>
            <w:proofErr w:type="spellEnd"/>
            <w:r w:rsidRPr="00CF53A6">
              <w:rPr>
                <w:szCs w:val="20"/>
              </w:rPr>
              <w:t>-based transmission, support the system to configure the UE to report one of</w:t>
            </w:r>
            <w:r w:rsidRPr="00CF53A6">
              <w:rPr>
                <w:sz w:val="16"/>
                <w:szCs w:val="16"/>
              </w:rPr>
              <w:t xml:space="preserve"> </w:t>
            </w:r>
            <w:r w:rsidRPr="00CF53A6">
              <w:rPr>
                <w:szCs w:val="20"/>
              </w:rPr>
              <w:t>the followings:</w:t>
            </w:r>
          </w:p>
          <w:p w14:paraId="5ED8288A" w14:textId="77777777" w:rsidR="00F96F91" w:rsidRPr="00CF53A6" w:rsidRDefault="00F96F91">
            <w:pPr>
              <w:numPr>
                <w:ilvl w:val="0"/>
                <w:numId w:val="10"/>
              </w:numPr>
              <w:autoSpaceDE/>
              <w:autoSpaceDN/>
              <w:adjustRightInd/>
              <w:snapToGrid/>
              <w:spacing w:after="0" w:line="264" w:lineRule="auto"/>
              <w:rPr>
                <w:szCs w:val="20"/>
              </w:rPr>
            </w:pPr>
            <w:r w:rsidRPr="00CF53A6">
              <w:rPr>
                <w:szCs w:val="20"/>
              </w:rPr>
              <w:t>Alt1: For each reported pair of CRIs or SSBRIs, the UL Tx spatial filters determined from the reported pair of CRIs or SSBRIs can be applied simultaneously, and the reported pair of CRIs or SSBRIs can be received simultaneously.</w:t>
            </w:r>
          </w:p>
          <w:p w14:paraId="25982C39" w14:textId="77777777" w:rsidR="00F96F91" w:rsidRPr="00CF53A6" w:rsidRDefault="00F96F91">
            <w:pPr>
              <w:numPr>
                <w:ilvl w:val="0"/>
                <w:numId w:val="10"/>
              </w:numPr>
              <w:autoSpaceDE/>
              <w:autoSpaceDN/>
              <w:adjustRightInd/>
              <w:snapToGrid/>
              <w:spacing w:after="0" w:line="240" w:lineRule="auto"/>
              <w:jc w:val="left"/>
              <w:rPr>
                <w:b/>
                <w:bCs/>
                <w:szCs w:val="20"/>
              </w:rPr>
            </w:pPr>
            <w:r w:rsidRPr="00CF53A6">
              <w:rPr>
                <w:szCs w:val="20"/>
              </w:rPr>
              <w:t>Alt2: For each reported pair of CRIs or SSBRIs, the UL Tx spatial filters determined from the reported pair of CRIs or SSBRIs can be applied simultaneously.</w:t>
            </w:r>
          </w:p>
          <w:p w14:paraId="59E5445F" w14:textId="77777777" w:rsidR="00F96F91" w:rsidRPr="00CF53A6" w:rsidRDefault="00F96F91">
            <w:pPr>
              <w:numPr>
                <w:ilvl w:val="0"/>
                <w:numId w:val="10"/>
              </w:numPr>
              <w:autoSpaceDE/>
              <w:autoSpaceDN/>
              <w:adjustRightInd/>
              <w:snapToGrid/>
              <w:spacing w:after="0" w:line="240" w:lineRule="auto"/>
              <w:jc w:val="left"/>
              <w:rPr>
                <w:b/>
                <w:bCs/>
                <w:szCs w:val="20"/>
              </w:rPr>
            </w:pPr>
            <w:r w:rsidRPr="00CF53A6">
              <w:rPr>
                <w:szCs w:val="20"/>
              </w:rPr>
              <w:lastRenderedPageBreak/>
              <w:t xml:space="preserve">Supporting Alt1 and/or Alt2 is subject to UE </w:t>
            </w:r>
            <w:proofErr w:type="gramStart"/>
            <w:r w:rsidRPr="00CF53A6">
              <w:rPr>
                <w:szCs w:val="20"/>
              </w:rPr>
              <w:t>capability</w:t>
            </w:r>
            <w:proofErr w:type="gramEnd"/>
          </w:p>
          <w:p w14:paraId="1B5E2FE0" w14:textId="77777777" w:rsidR="00F96F91" w:rsidRPr="00F96F91" w:rsidRDefault="00F96F91" w:rsidP="005D72CD">
            <w:pPr>
              <w:rPr>
                <w:lang w:eastAsia="zh-CN"/>
              </w:rPr>
            </w:pPr>
          </w:p>
        </w:tc>
      </w:tr>
    </w:tbl>
    <w:p w14:paraId="46D38EFE" w14:textId="7430D94C" w:rsidR="008F6A67" w:rsidRDefault="008F6A67" w:rsidP="005D72CD">
      <w:pPr>
        <w:rPr>
          <w:lang w:val="sv-SE" w:eastAsia="zh-CN"/>
        </w:rPr>
      </w:pPr>
    </w:p>
    <w:p w14:paraId="110D2569" w14:textId="239CB03D" w:rsidR="00F96F91" w:rsidRDefault="00F96F91" w:rsidP="005D72CD">
      <w:pPr>
        <w:rPr>
          <w:szCs w:val="20"/>
        </w:rPr>
      </w:pPr>
      <w:r>
        <w:rPr>
          <w:rFonts w:hint="eastAsia"/>
          <w:lang w:val="sv-SE" w:eastAsia="zh-CN"/>
        </w:rPr>
        <w:t>I</w:t>
      </w:r>
      <w:r>
        <w:rPr>
          <w:lang w:val="sv-SE" w:eastAsia="zh-CN"/>
        </w:rPr>
        <w:t>n Rel-17, the UE can report a Capability Index along with the CRI/SSRI in a beam report to facilitiate UE-initiated panel activation and selection</w:t>
      </w:r>
      <w:r w:rsidR="00147063">
        <w:rPr>
          <w:lang w:val="sv-SE" w:eastAsia="zh-CN"/>
        </w:rPr>
        <w:t>, where each UE Capability index comprise the max supported number of SRS ports</w:t>
      </w:r>
      <w:r w:rsidR="00E3629C">
        <w:rPr>
          <w:lang w:val="sv-SE" w:eastAsia="zh-CN"/>
        </w:rPr>
        <w:t xml:space="preserve"> and any two capability values are different.</w:t>
      </w:r>
      <w:r w:rsidR="002D686F">
        <w:rPr>
          <w:lang w:val="sv-SE" w:eastAsia="zh-CN"/>
        </w:rPr>
        <w:t xml:space="preserve"> In Rel-18, it has concluded that the two panels used for STxMP PUSCH transmission should have a same number of antenna ports</w:t>
      </w:r>
      <w:r w:rsidR="00270BF4">
        <w:rPr>
          <w:lang w:val="sv-SE" w:eastAsia="zh-CN"/>
        </w:rPr>
        <w:t>. When a UE is configured with a group based beam report to report a one or more pairs of beams for STxMP PUSCH transmission,</w:t>
      </w:r>
      <w:r w:rsidR="006F3F4D">
        <w:rPr>
          <w:lang w:val="sv-SE" w:eastAsia="zh-CN"/>
        </w:rPr>
        <w:t xml:space="preserve"> a same Capability </w:t>
      </w:r>
      <w:r w:rsidR="00AF4CBF">
        <w:rPr>
          <w:lang w:val="sv-SE" w:eastAsia="zh-CN"/>
        </w:rPr>
        <w:t xml:space="preserve">index, if configured, should be reported for each pair of </w:t>
      </w:r>
      <w:r w:rsidR="00AF4CBF" w:rsidRPr="00CF53A6">
        <w:rPr>
          <w:szCs w:val="20"/>
        </w:rPr>
        <w:t>CRIs or SSBRIs</w:t>
      </w:r>
      <w:r w:rsidR="000F4631">
        <w:rPr>
          <w:szCs w:val="20"/>
        </w:rPr>
        <w:t>.</w:t>
      </w:r>
    </w:p>
    <w:p w14:paraId="7F21277A" w14:textId="7637C48B" w:rsidR="003A5F1A" w:rsidRPr="0051694E" w:rsidRDefault="006941D7" w:rsidP="00287B65">
      <w:pPr>
        <w:pStyle w:val="Proposal"/>
        <w:spacing w:after="160" w:line="257" w:lineRule="auto"/>
        <w:ind w:left="1296" w:hanging="1296"/>
        <w:rPr>
          <w:i/>
          <w:iCs/>
          <w:lang w:eastAsia="zh-CN"/>
        </w:rPr>
      </w:pPr>
      <w:bookmarkStart w:id="7" w:name="_Toc141778045"/>
      <w:bookmarkStart w:id="8" w:name="_Toc142483594"/>
      <w:r w:rsidRPr="0051694E">
        <w:rPr>
          <w:i/>
          <w:iCs/>
        </w:rPr>
        <w:t>When</w:t>
      </w:r>
      <w:r w:rsidR="00915B1F" w:rsidRPr="0051694E">
        <w:rPr>
          <w:i/>
          <w:iCs/>
        </w:rPr>
        <w:t xml:space="preserve"> a UE is configured with a group based beam report to </w:t>
      </w:r>
      <w:r w:rsidRPr="0051694E">
        <w:rPr>
          <w:i/>
          <w:iCs/>
        </w:rPr>
        <w:t xml:space="preserve"> </w:t>
      </w:r>
      <w:r w:rsidR="00915B1F" w:rsidRPr="0051694E">
        <w:rPr>
          <w:i/>
          <w:iCs/>
          <w:lang w:eastAsia="zh-CN"/>
        </w:rPr>
        <w:t>report a one or more pairs of beams for STxMP PUSCH transmission, a same Capability index</w:t>
      </w:r>
      <w:r w:rsidR="00B7702B" w:rsidRPr="0051694E">
        <w:rPr>
          <w:i/>
          <w:iCs/>
          <w:lang w:eastAsia="zh-CN"/>
        </w:rPr>
        <w:t>(</w:t>
      </w:r>
      <w:r w:rsidR="00915B1F" w:rsidRPr="0051694E">
        <w:rPr>
          <w:i/>
          <w:iCs/>
          <w:lang w:eastAsia="zh-CN"/>
        </w:rPr>
        <w:t>if configured</w:t>
      </w:r>
      <w:r w:rsidR="00B7702B" w:rsidRPr="0051694E">
        <w:rPr>
          <w:i/>
          <w:iCs/>
          <w:lang w:eastAsia="zh-CN"/>
        </w:rPr>
        <w:t>)</w:t>
      </w:r>
      <w:r w:rsidR="00915B1F" w:rsidRPr="0051694E">
        <w:rPr>
          <w:i/>
          <w:iCs/>
          <w:lang w:eastAsia="zh-CN"/>
        </w:rPr>
        <w:t>, should be reported for each pair of CRIs or SSBRIs.</w:t>
      </w:r>
      <w:bookmarkEnd w:id="3"/>
      <w:bookmarkEnd w:id="4"/>
      <w:bookmarkEnd w:id="5"/>
      <w:bookmarkEnd w:id="6"/>
      <w:bookmarkEnd w:id="7"/>
      <w:bookmarkEnd w:id="8"/>
    </w:p>
    <w:p w14:paraId="4EE04034" w14:textId="77777777" w:rsidR="00B8148B" w:rsidRPr="00A63438" w:rsidRDefault="00B8148B" w:rsidP="00B8148B">
      <w:pPr>
        <w:pStyle w:val="Proposal"/>
        <w:numPr>
          <w:ilvl w:val="0"/>
          <w:numId w:val="0"/>
        </w:numPr>
        <w:spacing w:after="160" w:line="257" w:lineRule="auto"/>
        <w:ind w:left="1304" w:hanging="1304"/>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7F14D25E" w:rsidR="00A530AD" w:rsidRDefault="00361F7B" w:rsidP="00A530AD">
      <w:pPr>
        <w:pStyle w:val="aff3"/>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following proposals</w:t>
      </w:r>
      <w:r w:rsidR="000D5B63">
        <w:rPr>
          <w:b w:val="0"/>
          <w:bCs w:val="0"/>
          <w:lang w:eastAsia="zh-CN"/>
        </w:rPr>
        <w:t>:</w:t>
      </w:r>
    </w:p>
    <w:p w14:paraId="14B609B4" w14:textId="6D00AC99" w:rsidR="002500FD" w:rsidRPr="002500FD" w:rsidRDefault="00032963" w:rsidP="002500FD">
      <w:pPr>
        <w:rPr>
          <w:rFonts w:asciiTheme="minorHAnsi" w:hAnsiTheme="minorHAnsi" w:cstheme="minorHAnsi"/>
          <w:b/>
          <w:bCs/>
          <w:i/>
          <w:iCs/>
          <w:lang w:eastAsia="zh-CN"/>
        </w:rPr>
      </w:pPr>
      <w:r w:rsidRPr="00032963">
        <w:rPr>
          <w:rFonts w:asciiTheme="minorHAnsi" w:hAnsiTheme="minorHAnsi" w:cstheme="minorHAnsi"/>
          <w:b/>
          <w:bCs/>
          <w:i/>
          <w:iCs/>
          <w:lang w:eastAsia="zh-CN"/>
        </w:rPr>
        <w:t>Proposal 1</w:t>
      </w:r>
      <w:r w:rsidR="002500FD">
        <w:rPr>
          <w:rFonts w:asciiTheme="minorHAnsi" w:hAnsiTheme="minorHAnsi" w:cstheme="minorHAnsi"/>
          <w:b/>
          <w:bCs/>
          <w:i/>
          <w:iCs/>
          <w:lang w:eastAsia="zh-CN"/>
        </w:rPr>
        <w:t xml:space="preserve"> </w:t>
      </w:r>
      <w:r w:rsidR="002500FD" w:rsidRPr="002500FD">
        <w:rPr>
          <w:rFonts w:asciiTheme="minorHAnsi" w:hAnsiTheme="minorHAnsi" w:cstheme="minorHAnsi"/>
          <w:b/>
          <w:bCs/>
          <w:i/>
          <w:iCs/>
          <w:lang w:eastAsia="zh-CN"/>
        </w:rPr>
        <w:t xml:space="preserve">Power boosting factor </w:t>
      </w:r>
      <m:oMath>
        <m:sSubSup>
          <m:sSubSupPr>
            <m:ctrlPr>
              <w:rPr>
                <w:rFonts w:ascii="Cambria Math" w:hAnsi="Cambria Math" w:cstheme="minorHAnsi"/>
                <w:b/>
                <w:bCs/>
                <w:i/>
                <w:iCs/>
                <w:lang w:eastAsia="zh-CN"/>
              </w:rPr>
            </m:ctrlPr>
          </m:sSubSupPr>
          <m:e>
            <m:r>
              <m:rPr>
                <m:sty m:val="bi"/>
              </m:rPr>
              <w:rPr>
                <w:rFonts w:ascii="Cambria Math" w:hAnsi="Cambria Math" w:cstheme="minorHAnsi"/>
                <w:lang w:eastAsia="zh-CN"/>
              </w:rPr>
              <m:t>α</m:t>
            </m:r>
          </m:e>
          <m:sub>
            <m:r>
              <m:rPr>
                <m:sty m:val="bi"/>
              </m:rPr>
              <w:rPr>
                <w:rFonts w:ascii="Cambria Math" w:hAnsi="Cambria Math" w:cstheme="minorHAnsi"/>
                <w:lang w:eastAsia="zh-CN"/>
              </w:rPr>
              <m:t>PTRS</m:t>
            </m:r>
          </m:sub>
          <m:sup>
            <m:r>
              <m:rPr>
                <m:sty m:val="bi"/>
              </m:rPr>
              <w:rPr>
                <w:rFonts w:ascii="Cambria Math" w:hAnsi="Cambria Math" w:cstheme="minorHAnsi"/>
                <w:lang w:eastAsia="zh-CN"/>
              </w:rPr>
              <m:t>PUSCH</m:t>
            </m:r>
          </m:sup>
        </m:sSubSup>
      </m:oMath>
      <w:r w:rsidR="002500FD" w:rsidRPr="002500FD">
        <w:rPr>
          <w:rFonts w:asciiTheme="minorHAnsi" w:hAnsiTheme="minorHAnsi" w:cstheme="minorHAnsi"/>
          <w:b/>
          <w:bCs/>
          <w:i/>
          <w:iCs/>
          <w:lang w:eastAsia="zh-CN"/>
        </w:rPr>
        <w:t xml:space="preserve"> for a PTRS port associated with panel in STxMP SDM PUSCH should be be determied by the </w:t>
      </w:r>
      <w:r w:rsidR="002500FD" w:rsidRPr="002500FD">
        <w:rPr>
          <w:rFonts w:asciiTheme="minorHAnsi" w:hAnsiTheme="minorHAnsi" w:cstheme="minorHAnsi" w:hint="eastAsia"/>
          <w:b/>
          <w:bCs/>
          <w:i/>
          <w:iCs/>
          <w:lang w:eastAsia="zh-CN"/>
        </w:rPr>
        <w:t>PUSCH layers</w:t>
      </w:r>
      <w:r w:rsidR="002500FD" w:rsidRPr="002500FD">
        <w:rPr>
          <w:rFonts w:asciiTheme="minorHAnsi" w:hAnsiTheme="minorHAnsi" w:cstheme="minorHAnsi"/>
          <w:b/>
          <w:bCs/>
          <w:i/>
          <w:iCs/>
          <w:lang w:eastAsia="zh-CN"/>
        </w:rPr>
        <w:t xml:space="preserve">, the coherent type of the indicated precoders associated with </w:t>
      </w:r>
      <w:r w:rsidR="00F90001">
        <w:rPr>
          <w:rFonts w:asciiTheme="minorHAnsi" w:hAnsiTheme="minorHAnsi" w:cstheme="minorHAnsi" w:hint="eastAsia"/>
          <w:b/>
          <w:bCs/>
          <w:i/>
          <w:iCs/>
          <w:lang w:eastAsia="zh-CN"/>
        </w:rPr>
        <w:t>the</w:t>
      </w:r>
      <w:r w:rsidR="005B0D63">
        <w:rPr>
          <w:rFonts w:asciiTheme="minorHAnsi" w:hAnsiTheme="minorHAnsi" w:cstheme="minorHAnsi"/>
          <w:b/>
          <w:bCs/>
          <w:i/>
          <w:iCs/>
          <w:lang w:eastAsia="zh-CN"/>
        </w:rPr>
        <w:t xml:space="preserve"> </w:t>
      </w:r>
      <w:r w:rsidR="002500FD" w:rsidRPr="002500FD">
        <w:rPr>
          <w:rFonts w:asciiTheme="minorHAnsi" w:hAnsiTheme="minorHAnsi" w:cstheme="minorHAnsi"/>
          <w:b/>
          <w:bCs/>
          <w:i/>
          <w:iCs/>
          <w:lang w:eastAsia="zh-CN"/>
        </w:rPr>
        <w:t>same panel.</w:t>
      </w:r>
    </w:p>
    <w:p w14:paraId="4321E18D" w14:textId="6C473232" w:rsidR="00032963" w:rsidRPr="00032963" w:rsidRDefault="00032963" w:rsidP="00032963">
      <w:pPr>
        <w:rPr>
          <w:rFonts w:asciiTheme="minorHAnsi" w:hAnsiTheme="minorHAnsi" w:cstheme="minorHAnsi"/>
          <w:b/>
          <w:bCs/>
          <w:i/>
          <w:iCs/>
          <w:lang w:eastAsia="zh-CN"/>
        </w:rPr>
      </w:pPr>
      <w:r w:rsidRPr="00032963">
        <w:rPr>
          <w:rFonts w:asciiTheme="minorHAnsi" w:hAnsiTheme="minorHAnsi" w:cstheme="minorHAnsi"/>
          <w:b/>
          <w:bCs/>
          <w:i/>
          <w:iCs/>
          <w:lang w:eastAsia="zh-CN"/>
        </w:rPr>
        <w:t>Proposal 2</w:t>
      </w:r>
      <w:r w:rsidRPr="00032963">
        <w:rPr>
          <w:rFonts w:asciiTheme="minorHAnsi" w:hAnsiTheme="minorHAnsi" w:cstheme="minorHAnsi"/>
          <w:b/>
          <w:bCs/>
          <w:i/>
          <w:iCs/>
          <w:lang w:eastAsia="zh-CN"/>
        </w:rPr>
        <w:tab/>
      </w:r>
      <w:r w:rsidR="002500FD" w:rsidRPr="00032963">
        <w:rPr>
          <w:rFonts w:asciiTheme="minorHAnsi" w:hAnsiTheme="minorHAnsi" w:cstheme="minorHAnsi"/>
          <w:b/>
          <w:bCs/>
          <w:i/>
          <w:iCs/>
          <w:lang w:eastAsia="zh-CN"/>
        </w:rPr>
        <w:t xml:space="preserve">When a UE is configured with a group based beam report </w:t>
      </w:r>
      <w:proofErr w:type="gramStart"/>
      <w:r w:rsidR="002500FD" w:rsidRPr="00032963">
        <w:rPr>
          <w:rFonts w:asciiTheme="minorHAnsi" w:hAnsiTheme="minorHAnsi" w:cstheme="minorHAnsi"/>
          <w:b/>
          <w:bCs/>
          <w:i/>
          <w:iCs/>
          <w:lang w:eastAsia="zh-CN"/>
        </w:rPr>
        <w:t>to  report</w:t>
      </w:r>
      <w:proofErr w:type="gramEnd"/>
      <w:r w:rsidR="002500FD" w:rsidRPr="00032963">
        <w:rPr>
          <w:rFonts w:asciiTheme="minorHAnsi" w:hAnsiTheme="minorHAnsi" w:cstheme="minorHAnsi"/>
          <w:b/>
          <w:bCs/>
          <w:i/>
          <w:iCs/>
          <w:lang w:eastAsia="zh-CN"/>
        </w:rPr>
        <w:t xml:space="preserve"> a one or more pairs of beams for </w:t>
      </w:r>
      <w:proofErr w:type="spellStart"/>
      <w:r w:rsidR="002500FD" w:rsidRPr="00032963">
        <w:rPr>
          <w:rFonts w:asciiTheme="minorHAnsi" w:hAnsiTheme="minorHAnsi" w:cstheme="minorHAnsi"/>
          <w:b/>
          <w:bCs/>
          <w:i/>
          <w:iCs/>
          <w:lang w:eastAsia="zh-CN"/>
        </w:rPr>
        <w:t>STxMP</w:t>
      </w:r>
      <w:proofErr w:type="spellEnd"/>
      <w:r w:rsidR="002500FD" w:rsidRPr="00032963">
        <w:rPr>
          <w:rFonts w:asciiTheme="minorHAnsi" w:hAnsiTheme="minorHAnsi" w:cstheme="minorHAnsi"/>
          <w:b/>
          <w:bCs/>
          <w:i/>
          <w:iCs/>
          <w:lang w:eastAsia="zh-CN"/>
        </w:rPr>
        <w:t xml:space="preserve"> PUSCH transmission, a same Capability index(if configured), should be reported for each pair of CRIs or SSBRIs.</w:t>
      </w:r>
    </w:p>
    <w:p w14:paraId="603D88E1" w14:textId="30CEF955" w:rsidR="00032963" w:rsidRPr="00DA7C3D" w:rsidRDefault="002500FD" w:rsidP="00032963">
      <w:pPr>
        <w:rPr>
          <w:rFonts w:eastAsiaTheme="minorHAnsi"/>
          <w:sz w:val="20"/>
          <w:szCs w:val="24"/>
          <w:lang w:eastAsia="zh-CN"/>
        </w:rPr>
      </w:pPr>
      <w:r w:rsidRPr="00DA7C3D">
        <w:rPr>
          <w:rFonts w:eastAsiaTheme="minorHAnsi"/>
          <w:sz w:val="20"/>
          <w:szCs w:val="24"/>
          <w:lang w:eastAsia="zh-CN"/>
        </w:rPr>
        <w:t>The following TPs are provided as well</w:t>
      </w:r>
      <w:r w:rsidR="00C33C01" w:rsidRPr="00DA7C3D">
        <w:rPr>
          <w:rFonts w:eastAsiaTheme="minorHAnsi"/>
          <w:sz w:val="20"/>
          <w:szCs w:val="24"/>
          <w:lang w:eastAsia="zh-CN"/>
        </w:rPr>
        <w:t>:</w:t>
      </w:r>
    </w:p>
    <w:p w14:paraId="37F67C99" w14:textId="77777777" w:rsidR="00DE7D2B" w:rsidRPr="004273FA" w:rsidRDefault="00DE7D2B" w:rsidP="00DE7D2B">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hint="eastAsia"/>
          <w:sz w:val="20"/>
          <w:szCs w:val="20"/>
          <w:lang w:eastAsia="zh-CN"/>
        </w:rPr>
        <w:t>T</w:t>
      </w:r>
      <w:r w:rsidRPr="004273FA">
        <w:rPr>
          <w:rFonts w:ascii="Times New Roman" w:hAnsi="Times New Roman"/>
          <w:sz w:val="20"/>
          <w:szCs w:val="20"/>
          <w:lang w:eastAsia="zh-CN"/>
        </w:rPr>
        <w:t>P for TS38.214 v18.0.0</w:t>
      </w:r>
    </w:p>
    <w:tbl>
      <w:tblPr>
        <w:tblStyle w:val="ad"/>
        <w:tblW w:w="0" w:type="auto"/>
        <w:tblLook w:val="04A0" w:firstRow="1" w:lastRow="0" w:firstColumn="1" w:lastColumn="0" w:noHBand="0" w:noVBand="1"/>
      </w:tblPr>
      <w:tblGrid>
        <w:gridCol w:w="9307"/>
      </w:tblGrid>
      <w:tr w:rsidR="00DE7D2B" w14:paraId="0B9930CD" w14:textId="77777777" w:rsidTr="001A5B50">
        <w:tc>
          <w:tcPr>
            <w:tcW w:w="9307" w:type="dxa"/>
          </w:tcPr>
          <w:p w14:paraId="0616CD0E" w14:textId="77777777" w:rsidR="00DE7D2B" w:rsidRPr="001A39E5" w:rsidRDefault="00DE7D2B" w:rsidP="001A5B50">
            <w:pPr>
              <w:rPr>
                <w:lang w:eastAsia="zh-CN"/>
              </w:rPr>
            </w:pPr>
            <w:r>
              <w:rPr>
                <w:sz w:val="23"/>
                <w:szCs w:val="23"/>
              </w:rPr>
              <w:t xml:space="preserve">6.1.1.1 Codebook based UL </w:t>
            </w:r>
            <w:proofErr w:type="gramStart"/>
            <w:r>
              <w:rPr>
                <w:sz w:val="23"/>
                <w:szCs w:val="23"/>
              </w:rPr>
              <w:t>transmission</w:t>
            </w:r>
            <w:proofErr w:type="gramEnd"/>
          </w:p>
          <w:p w14:paraId="33C552E6" w14:textId="77777777" w:rsidR="00DE7D2B" w:rsidRDefault="00DE7D2B" w:rsidP="001A5B50">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340A1FF7" w14:textId="77777777" w:rsidR="00DE7D2B" w:rsidRDefault="00DE7D2B" w:rsidP="001A5B50">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SDMScheme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set to 'codebook', two SRI(s), and two TPMI(s) are given by the DCI fields of two SRS resource indicator and two Precoding information and number of layers in clause 7.3.1.1.2 and 7.3.1.1.3 of [5, TS 38.212] for DCI format 0_1 and 0_2: </w:t>
            </w:r>
          </w:p>
          <w:p w14:paraId="03791B7A" w14:textId="77777777" w:rsidR="00DE7D2B" w:rsidRDefault="00DE7D2B" w:rsidP="001A5B50">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the first TPMI is used to indicate the precoder to be applied over layers {0…v</w:t>
            </w:r>
            <w:r>
              <w:rPr>
                <w:sz w:val="13"/>
                <w:szCs w:val="13"/>
              </w:rPr>
              <w:t>1</w:t>
            </w:r>
            <w:r>
              <w:rPr>
                <w:sz w:val="20"/>
                <w:szCs w:val="20"/>
              </w:rPr>
              <w:t>-1}, where v</w:t>
            </w:r>
            <w:r>
              <w:rPr>
                <w:sz w:val="13"/>
                <w:szCs w:val="13"/>
              </w:rPr>
              <w:t xml:space="preserve">1 </w:t>
            </w:r>
            <w:r>
              <w:rPr>
                <w:sz w:val="20"/>
                <w:szCs w:val="20"/>
              </w:rPr>
              <w:t>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sz w:val="13"/>
                <w:szCs w:val="13"/>
              </w:rPr>
              <w:t>1</w:t>
            </w:r>
            <w:r>
              <w:rPr>
                <w:sz w:val="20"/>
                <w:szCs w:val="20"/>
              </w:rPr>
              <w:t>…. v</w:t>
            </w:r>
            <w:r>
              <w:rPr>
                <w:sz w:val="13"/>
                <w:szCs w:val="13"/>
              </w:rPr>
              <w:t>2</w:t>
            </w:r>
            <w:r>
              <w:rPr>
                <w:sz w:val="20"/>
                <w:szCs w:val="20"/>
              </w:rPr>
              <w:t>+v</w:t>
            </w:r>
            <w:r>
              <w:rPr>
                <w:sz w:val="13"/>
                <w:szCs w:val="13"/>
              </w:rPr>
              <w:t>1</w:t>
            </w:r>
            <w:r>
              <w:rPr>
                <w:sz w:val="20"/>
                <w:szCs w:val="20"/>
              </w:rPr>
              <w:t>-1}, where v</w:t>
            </w:r>
            <w:r>
              <w:rPr>
                <w:sz w:val="13"/>
                <w:szCs w:val="13"/>
              </w:rPr>
              <w:t xml:space="preserve">2 </w:t>
            </w:r>
            <w:r>
              <w:rPr>
                <w:sz w:val="20"/>
                <w:szCs w:val="20"/>
              </w:rPr>
              <w:t>is the number of layers indicated by the second TPMI, that corresponds to the SRS resource selected by the corresponding SRI when multiple SRS resources are configured for the applicable SRS resource set or if single SRS resource is configured for the applicable SRS resource set, v</w:t>
            </w:r>
            <w:r>
              <w:rPr>
                <w:sz w:val="13"/>
                <w:szCs w:val="13"/>
              </w:rPr>
              <w:t xml:space="preserve">1 </w:t>
            </w:r>
            <w:r>
              <w:rPr>
                <w:sz w:val="20"/>
                <w:szCs w:val="20"/>
              </w:rPr>
              <w:t xml:space="preserve">≤ </w:t>
            </w:r>
            <w:proofErr w:type="spellStart"/>
            <w:r>
              <w:rPr>
                <w:i/>
                <w:iCs/>
                <w:sz w:val="20"/>
                <w:szCs w:val="20"/>
              </w:rPr>
              <w:t>maxRankSdm</w:t>
            </w:r>
            <w:proofErr w:type="spellEnd"/>
            <w:r>
              <w:rPr>
                <w:i/>
                <w:iCs/>
                <w:sz w:val="20"/>
                <w:szCs w:val="20"/>
              </w:rPr>
              <w:t xml:space="preserve"> </w:t>
            </w:r>
            <w:r>
              <w:rPr>
                <w:sz w:val="20"/>
                <w:szCs w:val="20"/>
              </w:rPr>
              <w:t>and v</w:t>
            </w:r>
            <w:r>
              <w:rPr>
                <w:sz w:val="13"/>
                <w:szCs w:val="13"/>
              </w:rPr>
              <w:t xml:space="preserve">2 </w:t>
            </w:r>
            <w:r>
              <w:rPr>
                <w:sz w:val="20"/>
                <w:szCs w:val="20"/>
              </w:rPr>
              <w:t xml:space="preserve">≤ </w:t>
            </w:r>
            <w:proofErr w:type="spellStart"/>
            <w:r>
              <w:rPr>
                <w:i/>
                <w:iCs/>
                <w:sz w:val="20"/>
                <w:szCs w:val="20"/>
              </w:rPr>
              <w:t>maxRankSdm</w:t>
            </w:r>
            <w:proofErr w:type="spellEnd"/>
            <w:r>
              <w:rPr>
                <w:i/>
                <w:iCs/>
                <w:sz w:val="20"/>
                <w:szCs w:val="20"/>
              </w:rPr>
              <w:t xml:space="preserve"> </w:t>
            </w:r>
            <w:r>
              <w:rPr>
                <w:sz w:val="20"/>
                <w:szCs w:val="20"/>
              </w:rPr>
              <w:t xml:space="preserve">or </w:t>
            </w:r>
            <w:r>
              <w:rPr>
                <w:i/>
                <w:iCs/>
                <w:sz w:val="20"/>
                <w:szCs w:val="20"/>
              </w:rPr>
              <w:t xml:space="preserve">maxRankSdmDCI-0-2 </w:t>
            </w:r>
            <w:r>
              <w:rPr>
                <w:sz w:val="20"/>
                <w:szCs w:val="20"/>
              </w:rPr>
              <w:t xml:space="preserve">and </w:t>
            </w:r>
            <w:proofErr w:type="spellStart"/>
            <w:r>
              <w:rPr>
                <w:i/>
                <w:iCs/>
                <w:sz w:val="20"/>
                <w:szCs w:val="20"/>
              </w:rPr>
              <w:t>maxRankSdm</w:t>
            </w:r>
            <w:proofErr w:type="spellEnd"/>
            <w:r>
              <w:rPr>
                <w:i/>
                <w:iCs/>
                <w:sz w:val="20"/>
                <w:szCs w:val="20"/>
              </w:rPr>
              <w:t xml:space="preserve"> </w:t>
            </w:r>
            <w:r>
              <w:rPr>
                <w:sz w:val="20"/>
                <w:szCs w:val="20"/>
              </w:rPr>
              <w:t xml:space="preserve">or </w:t>
            </w:r>
            <w:r>
              <w:rPr>
                <w:i/>
                <w:iCs/>
                <w:sz w:val="20"/>
                <w:szCs w:val="20"/>
              </w:rPr>
              <w:t xml:space="preserve">maxRankSdmDCI-0-2 </w:t>
            </w:r>
            <w:r>
              <w:rPr>
                <w:sz w:val="20"/>
                <w:szCs w:val="20"/>
              </w:rPr>
              <w:t xml:space="preserve">are defining the maximum number of layers applied over the first and the second SRS resource sets, separately. </w:t>
            </w:r>
          </w:p>
          <w:p w14:paraId="581FDB81" w14:textId="77777777" w:rsidR="00DE7D2B" w:rsidRDefault="00DE7D2B" w:rsidP="001A5B50">
            <w:pPr>
              <w:pStyle w:val="Default"/>
              <w:numPr>
                <w:ilvl w:val="0"/>
                <w:numId w:val="15"/>
              </w:num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and second TPMI are reserved, the first TPMI is used to indicate the precoder to be applied over layers {0…v-1}, where v ≤ </w:t>
            </w:r>
            <w:proofErr w:type="spellStart"/>
            <w:r>
              <w:rPr>
                <w:i/>
                <w:iCs/>
                <w:sz w:val="20"/>
                <w:szCs w:val="20"/>
              </w:rPr>
              <w:t>maxRank</w:t>
            </w:r>
            <w:proofErr w:type="spellEnd"/>
            <w:r>
              <w:rPr>
                <w:i/>
                <w:iCs/>
                <w:sz w:val="20"/>
                <w:szCs w:val="20"/>
              </w:rPr>
              <w:t xml:space="preserve">, </w:t>
            </w:r>
            <w:r>
              <w:rPr>
                <w:sz w:val="20"/>
                <w:szCs w:val="20"/>
              </w:rPr>
              <w:t xml:space="preserve">where </w:t>
            </w:r>
            <w:proofErr w:type="spellStart"/>
            <w:r>
              <w:rPr>
                <w:i/>
                <w:iCs/>
                <w:sz w:val="20"/>
                <w:szCs w:val="20"/>
              </w:rPr>
              <w:t>maxRank</w:t>
            </w:r>
            <w:proofErr w:type="spellEnd"/>
            <w:r>
              <w:rPr>
                <w:i/>
                <w:iCs/>
                <w:sz w:val="20"/>
                <w:szCs w:val="20"/>
              </w:rPr>
              <w:t xml:space="preserve"> </w:t>
            </w:r>
            <w:r>
              <w:rPr>
                <w:sz w:val="20"/>
                <w:szCs w:val="20"/>
              </w:rPr>
              <w:t>is defining the maximum number of layers</w:t>
            </w:r>
            <w:r w:rsidRPr="0005122D">
              <w:rPr>
                <w:color w:val="FF0000"/>
                <w:sz w:val="20"/>
                <w:szCs w:val="20"/>
              </w:rPr>
              <w:t xml:space="preserve"> applied over the first SRS resource set or the second SRS resource set</w:t>
            </w:r>
            <w:r>
              <w:rPr>
                <w:sz w:val="20"/>
                <w:szCs w:val="20"/>
              </w:rPr>
              <w:t>.</w:t>
            </w:r>
          </w:p>
          <w:p w14:paraId="5934C8F1" w14:textId="77777777" w:rsidR="00DE7D2B" w:rsidRDefault="00DE7D2B" w:rsidP="001A5B50">
            <w:pPr>
              <w:pStyle w:val="Default"/>
              <w:numPr>
                <w:ilvl w:val="0"/>
                <w:numId w:val="15"/>
              </w:numPr>
              <w:rPr>
                <w:sz w:val="20"/>
                <w:szCs w:val="20"/>
              </w:rPr>
            </w:pPr>
            <w:r>
              <w:rPr>
                <w:sz w:val="20"/>
                <w:szCs w:val="20"/>
              </w:rPr>
              <w:lastRenderedPageBreak/>
              <w:t xml:space="preserve">Codepoint "11" of </w:t>
            </w:r>
            <w:r>
              <w:rPr>
                <w:i/>
                <w:iCs/>
                <w:sz w:val="20"/>
                <w:szCs w:val="20"/>
              </w:rPr>
              <w:t xml:space="preserve">SRS Resource Set indicator </w:t>
            </w:r>
            <w:r>
              <w:rPr>
                <w:sz w:val="20"/>
                <w:szCs w:val="20"/>
              </w:rPr>
              <w:t xml:space="preserve">is reserved. </w:t>
            </w:r>
          </w:p>
          <w:p w14:paraId="590DA0AA" w14:textId="77777777" w:rsidR="00DE7D2B" w:rsidRDefault="00DE7D2B" w:rsidP="001A5B50">
            <w:pPr>
              <w:pStyle w:val="Default"/>
              <w:numPr>
                <w:ilvl w:val="0"/>
                <w:numId w:val="15"/>
              </w:numPr>
              <w:rPr>
                <w:sz w:val="20"/>
                <w:szCs w:val="20"/>
              </w:rPr>
            </w:pPr>
            <w:r>
              <w:rPr>
                <w:sz w:val="20"/>
                <w:szCs w:val="20"/>
              </w:rPr>
              <w:t xml:space="preserve">For one or two TPMI(s), the transmission precoder is selected from the uplink codebook that has </w:t>
            </w:r>
            <w:proofErr w:type="gramStart"/>
            <w:r>
              <w:rPr>
                <w:sz w:val="20"/>
                <w:szCs w:val="20"/>
              </w:rPr>
              <w:t>a number of</w:t>
            </w:r>
            <w:proofErr w:type="gramEnd"/>
            <w:r>
              <w:rPr>
                <w:sz w:val="20"/>
                <w:szCs w:val="20"/>
              </w:rPr>
              <w:t xml:space="preserve"> antenna ports equal to the higher layer parameter </w:t>
            </w:r>
            <w:proofErr w:type="spellStart"/>
            <w:r>
              <w:rPr>
                <w:i/>
                <w:iCs/>
                <w:sz w:val="20"/>
                <w:szCs w:val="20"/>
              </w:rPr>
              <w:t>nrofSRS</w:t>
            </w:r>
            <w:proofErr w:type="spellEnd"/>
            <w:r>
              <w:rPr>
                <w:i/>
                <w:iCs/>
                <w:sz w:val="20"/>
                <w:szCs w:val="20"/>
              </w:rPr>
              <w:t xml:space="preserve">-Ports </w:t>
            </w:r>
            <w:r>
              <w:rPr>
                <w:sz w:val="20"/>
                <w:szCs w:val="20"/>
              </w:rPr>
              <w:t xml:space="preserve">in </w:t>
            </w:r>
            <w:r>
              <w:rPr>
                <w:i/>
                <w:iCs/>
                <w:sz w:val="20"/>
                <w:szCs w:val="20"/>
              </w:rPr>
              <w:t xml:space="preserve">SRS-Config </w:t>
            </w:r>
            <w:r>
              <w:rPr>
                <w:sz w:val="20"/>
                <w:szCs w:val="20"/>
              </w:rPr>
              <w:t xml:space="preserve">for the indicated SRI(s), as defined in Clause 6.3.1.5 of [4, TS 38.211]. </w:t>
            </w:r>
          </w:p>
          <w:p w14:paraId="7AD96ECC" w14:textId="77777777" w:rsidR="00DE7D2B" w:rsidRDefault="00DE7D2B" w:rsidP="001A5B50">
            <w:pPr>
              <w:pStyle w:val="Default"/>
              <w:numPr>
                <w:ilvl w:val="0"/>
                <w:numId w:val="15"/>
              </w:numPr>
            </w:pPr>
            <w:r>
              <w:rPr>
                <w:sz w:val="20"/>
                <w:szCs w:val="20"/>
              </w:rPr>
              <w:t xml:space="preserve">When two SRIs are indicated, the UE shall expect that the number of SRS antenna ports associated with two indicated SRIs would be the same. When the UE is configured with the higher layer parameter </w:t>
            </w:r>
            <w:proofErr w:type="spellStart"/>
            <w:r>
              <w:rPr>
                <w:i/>
                <w:iCs/>
                <w:sz w:val="20"/>
                <w:szCs w:val="20"/>
              </w:rPr>
              <w:t>txConfig</w:t>
            </w:r>
            <w:proofErr w:type="spellEnd"/>
            <w:r>
              <w:rPr>
                <w:i/>
                <w:iCs/>
                <w:sz w:val="20"/>
                <w:szCs w:val="20"/>
              </w:rPr>
              <w:t xml:space="preserve"> </w:t>
            </w:r>
            <w:r>
              <w:rPr>
                <w:sz w:val="20"/>
                <w:szCs w:val="20"/>
              </w:rPr>
              <w:t xml:space="preserve">set to 'codebook', the UE is configured with at least one SRS resource. Each of the indicated one or two SRI(s) in slot </w:t>
            </w:r>
            <w:r>
              <w:rPr>
                <w:i/>
                <w:iCs/>
                <w:sz w:val="20"/>
                <w:szCs w:val="20"/>
              </w:rPr>
              <w:t xml:space="preserve">n </w:t>
            </w:r>
            <w:r>
              <w:rPr>
                <w:sz w:val="20"/>
                <w:szCs w:val="20"/>
              </w:rPr>
              <w:t xml:space="preserve">is associated with the most recent transmission of SRS resource of associated SRS resource set identified by the SRI, where the SRS </w:t>
            </w:r>
            <w:r w:rsidRPr="007605D8">
              <w:rPr>
                <w:color w:val="FF0000"/>
                <w:sz w:val="20"/>
                <w:szCs w:val="20"/>
              </w:rPr>
              <w:t xml:space="preserve">transmission </w:t>
            </w:r>
            <w:r w:rsidRPr="007605D8">
              <w:rPr>
                <w:strike/>
                <w:color w:val="FF0000"/>
                <w:sz w:val="20"/>
                <w:szCs w:val="20"/>
              </w:rPr>
              <w:t>resource</w:t>
            </w:r>
            <w:r w:rsidRPr="007605D8">
              <w:rPr>
                <w:color w:val="FF0000"/>
                <w:sz w:val="20"/>
                <w:szCs w:val="20"/>
              </w:rPr>
              <w:t xml:space="preserve"> </w:t>
            </w:r>
            <w:r>
              <w:rPr>
                <w:sz w:val="20"/>
                <w:szCs w:val="20"/>
              </w:rPr>
              <w:t xml:space="preserve">is prior to the PDCCH carrying the SRI. When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'codebook', the UE is not expected to be configured with different number of SRS resources in the two SRS resource sets.</w:t>
            </w:r>
          </w:p>
          <w:p w14:paraId="027C8E89" w14:textId="77777777" w:rsidR="00DE7D2B" w:rsidRDefault="00DE7D2B" w:rsidP="001A5B50">
            <w:pPr>
              <w:pStyle w:val="Default"/>
              <w:rPr>
                <w:sz w:val="20"/>
                <w:szCs w:val="20"/>
              </w:rPr>
            </w:pPr>
            <w:r>
              <w:rPr>
                <w:sz w:val="20"/>
                <w:szCs w:val="20"/>
              </w:rPr>
              <w:t xml:space="preserve">When higher layer parameter </w:t>
            </w:r>
            <w:proofErr w:type="spellStart"/>
            <w:r>
              <w:rPr>
                <w:i/>
                <w:iCs/>
                <w:sz w:val="20"/>
                <w:szCs w:val="20"/>
              </w:rPr>
              <w:t>multipanelScheme</w:t>
            </w:r>
            <w:proofErr w:type="spellEnd"/>
            <w:r>
              <w:rPr>
                <w:i/>
                <w:iCs/>
                <w:sz w:val="20"/>
                <w:szCs w:val="20"/>
              </w:rPr>
              <w:t xml:space="preserve"> </w:t>
            </w:r>
            <w:r>
              <w:rPr>
                <w:sz w:val="20"/>
                <w:szCs w:val="20"/>
              </w:rPr>
              <w:t>set to '</w:t>
            </w:r>
            <w:proofErr w:type="spellStart"/>
            <w:r>
              <w:rPr>
                <w:sz w:val="20"/>
                <w:szCs w:val="20"/>
              </w:rPr>
              <w:t>SFNscheme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 xml:space="preserve">set to 'codebook', two SRI(s), and two TPMI(s) are given by the DCI fields of two SRS resource indicator and two Precoding information and number of layers in clause 7.3.1.1.2 and 7.3.1.1.3 of [5, TS 38.212] for DCI format 0_1 and 0_2. </w:t>
            </w:r>
          </w:p>
          <w:p w14:paraId="7F74CC26" w14:textId="77777777" w:rsidR="00DE7D2B" w:rsidRDefault="00DE7D2B" w:rsidP="001A5B50">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first TPMI is used to indicate precoder to be applied over layers {0…v-1} and the second TPMI is used to indicate the precoder to be applied over layers {0…v-1}, where v ≤ </w:t>
            </w:r>
            <w:proofErr w:type="spellStart"/>
            <w:r>
              <w:rPr>
                <w:i/>
                <w:iCs/>
                <w:sz w:val="20"/>
                <w:szCs w:val="20"/>
              </w:rPr>
              <w:t>maxRankSfn</w:t>
            </w:r>
            <w:proofErr w:type="spellEnd"/>
            <w:r>
              <w:rPr>
                <w:i/>
                <w:iCs/>
                <w:sz w:val="20"/>
                <w:szCs w:val="20"/>
              </w:rPr>
              <w:t xml:space="preserve"> </w:t>
            </w:r>
            <w:r>
              <w:rPr>
                <w:sz w:val="20"/>
                <w:szCs w:val="20"/>
              </w:rPr>
              <w:t xml:space="preserve">or </w:t>
            </w:r>
            <w:r>
              <w:rPr>
                <w:i/>
                <w:iCs/>
                <w:sz w:val="20"/>
                <w:szCs w:val="20"/>
              </w:rPr>
              <w:t xml:space="preserve">maxRankSfnDCI-0-2 </w:t>
            </w:r>
            <w:r>
              <w:rPr>
                <w:sz w:val="20"/>
                <w:szCs w:val="20"/>
              </w:rPr>
              <w:t xml:space="preserve">and </w:t>
            </w:r>
            <w:proofErr w:type="spellStart"/>
            <w:r>
              <w:rPr>
                <w:i/>
                <w:iCs/>
                <w:sz w:val="20"/>
                <w:szCs w:val="20"/>
              </w:rPr>
              <w:t>maxRankSfn</w:t>
            </w:r>
            <w:proofErr w:type="spellEnd"/>
            <w:r>
              <w:rPr>
                <w:i/>
                <w:iCs/>
                <w:sz w:val="20"/>
                <w:szCs w:val="20"/>
              </w:rPr>
              <w:t xml:space="preserve"> </w:t>
            </w:r>
            <w:r>
              <w:rPr>
                <w:sz w:val="20"/>
                <w:szCs w:val="20"/>
              </w:rPr>
              <w:t xml:space="preserve">or </w:t>
            </w:r>
            <w:r>
              <w:rPr>
                <w:i/>
                <w:iCs/>
                <w:sz w:val="20"/>
                <w:szCs w:val="20"/>
              </w:rPr>
              <w:t xml:space="preserve">maxRankSfnDCI-0-2 </w:t>
            </w:r>
            <w:r w:rsidRPr="001A39E5">
              <w:rPr>
                <w:color w:val="FF0000"/>
                <w:sz w:val="20"/>
                <w:szCs w:val="20"/>
              </w:rPr>
              <w:t>are</w:t>
            </w:r>
            <w:r w:rsidRPr="001A39E5">
              <w:rPr>
                <w:i/>
                <w:iCs/>
                <w:color w:val="FF0000"/>
                <w:sz w:val="20"/>
                <w:szCs w:val="20"/>
              </w:rPr>
              <w:t xml:space="preserve"> </w:t>
            </w:r>
            <w:r>
              <w:rPr>
                <w:sz w:val="20"/>
                <w:szCs w:val="20"/>
              </w:rPr>
              <w:t xml:space="preserve">defining the maximum number of layers applied over the first SRS resource set and over the second SRS resource set separately. </w:t>
            </w:r>
          </w:p>
          <w:p w14:paraId="3EC8B85B" w14:textId="77777777" w:rsidR="00DE7D2B" w:rsidRDefault="00DE7D2B" w:rsidP="001A5B50">
            <w:pPr>
              <w:pStyle w:val="Default"/>
              <w:numPr>
                <w:ilvl w:val="0"/>
                <w:numId w:val="15"/>
              </w:numPr>
              <w:rPr>
                <w:sz w:val="20"/>
                <w:szCs w:val="20"/>
              </w:r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and second TPMI are reserved, the first TPMI is used to indicate precoder to be applied over layers {0…v-1}, where v ≤ </w:t>
            </w:r>
            <w:proofErr w:type="spellStart"/>
            <w:r>
              <w:rPr>
                <w:i/>
                <w:iCs/>
                <w:sz w:val="20"/>
                <w:szCs w:val="20"/>
              </w:rPr>
              <w:t>maxRank</w:t>
            </w:r>
            <w:proofErr w:type="spellEnd"/>
            <w:r>
              <w:rPr>
                <w:i/>
                <w:iCs/>
                <w:sz w:val="20"/>
                <w:szCs w:val="20"/>
              </w:rPr>
              <w:t xml:space="preserve"> </w:t>
            </w:r>
            <w:r>
              <w:rPr>
                <w:sz w:val="20"/>
                <w:szCs w:val="20"/>
              </w:rPr>
              <w:t xml:space="preserve">and where </w:t>
            </w:r>
            <w:proofErr w:type="spellStart"/>
            <w:r>
              <w:rPr>
                <w:i/>
                <w:iCs/>
                <w:sz w:val="20"/>
                <w:szCs w:val="20"/>
              </w:rPr>
              <w:t>maxRank</w:t>
            </w:r>
            <w:proofErr w:type="spellEnd"/>
            <w:r>
              <w:rPr>
                <w:i/>
                <w:iCs/>
                <w:sz w:val="20"/>
                <w:szCs w:val="20"/>
              </w:rPr>
              <w:t xml:space="preserve"> </w:t>
            </w:r>
            <w:r>
              <w:rPr>
                <w:sz w:val="20"/>
                <w:szCs w:val="20"/>
              </w:rPr>
              <w:t xml:space="preserve">is defining the maximum number of layers applied over the first SRS resource set or the </w:t>
            </w:r>
            <w:proofErr w:type="spellStart"/>
            <w:r>
              <w:rPr>
                <w:sz w:val="20"/>
                <w:szCs w:val="20"/>
              </w:rPr>
              <w:t>seoncd</w:t>
            </w:r>
            <w:proofErr w:type="spellEnd"/>
            <w:r>
              <w:rPr>
                <w:sz w:val="20"/>
                <w:szCs w:val="20"/>
              </w:rPr>
              <w:t xml:space="preserve"> SRS resource. </w:t>
            </w:r>
          </w:p>
          <w:p w14:paraId="355550DA" w14:textId="77777777" w:rsidR="00DE7D2B" w:rsidRDefault="00DE7D2B" w:rsidP="001A5B50">
            <w:pPr>
              <w:pStyle w:val="Default"/>
              <w:numPr>
                <w:ilvl w:val="0"/>
                <w:numId w:val="15"/>
              </w:numPr>
            </w:pPr>
            <w:r>
              <w:rPr>
                <w:sz w:val="20"/>
                <w:szCs w:val="20"/>
              </w:rPr>
              <w:t xml:space="preserve">Codepoint "11" of </w:t>
            </w:r>
            <w:r>
              <w:rPr>
                <w:i/>
                <w:iCs/>
                <w:sz w:val="20"/>
                <w:szCs w:val="20"/>
              </w:rPr>
              <w:t xml:space="preserve">SRS Resource Set indicator </w:t>
            </w:r>
            <w:r>
              <w:rPr>
                <w:sz w:val="20"/>
                <w:szCs w:val="20"/>
              </w:rPr>
              <w:t>is reserved.</w:t>
            </w:r>
          </w:p>
          <w:p w14:paraId="250B9436" w14:textId="77777777" w:rsidR="00DE7D2B" w:rsidRDefault="00DE7D2B" w:rsidP="001A5B50">
            <w:pPr>
              <w:pStyle w:val="Default"/>
              <w:numPr>
                <w:ilvl w:val="0"/>
                <w:numId w:val="15"/>
              </w:numPr>
              <w:rPr>
                <w:sz w:val="20"/>
                <w:szCs w:val="20"/>
              </w:rPr>
            </w:pPr>
            <w:r>
              <w:rPr>
                <w:sz w:val="20"/>
                <w:szCs w:val="20"/>
              </w:rPr>
              <w:t xml:space="preserve">For one or two TPMI(s), the transmission precoder is selected from the uplink codebook that has </w:t>
            </w:r>
            <w:proofErr w:type="gramStart"/>
            <w:r>
              <w:rPr>
                <w:sz w:val="20"/>
                <w:szCs w:val="20"/>
              </w:rPr>
              <w:t>a number of</w:t>
            </w:r>
            <w:proofErr w:type="gramEnd"/>
            <w:r>
              <w:rPr>
                <w:sz w:val="20"/>
                <w:szCs w:val="20"/>
              </w:rPr>
              <w:t xml:space="preserve"> antenna ports equal to </w:t>
            </w:r>
            <w:proofErr w:type="spellStart"/>
            <w:r>
              <w:rPr>
                <w:i/>
                <w:iCs/>
                <w:sz w:val="20"/>
                <w:szCs w:val="20"/>
              </w:rPr>
              <w:t>nrofSRS</w:t>
            </w:r>
            <w:proofErr w:type="spellEnd"/>
            <w:r>
              <w:rPr>
                <w:i/>
                <w:iCs/>
                <w:sz w:val="20"/>
                <w:szCs w:val="20"/>
              </w:rPr>
              <w:t xml:space="preserve">-Ports </w:t>
            </w:r>
            <w:r>
              <w:rPr>
                <w:sz w:val="20"/>
                <w:szCs w:val="20"/>
              </w:rPr>
              <w:t xml:space="preserve">in </w:t>
            </w:r>
            <w:r>
              <w:rPr>
                <w:i/>
                <w:iCs/>
                <w:sz w:val="20"/>
                <w:szCs w:val="20"/>
              </w:rPr>
              <w:t xml:space="preserve">SRS-Config </w:t>
            </w:r>
            <w:r>
              <w:rPr>
                <w:sz w:val="20"/>
                <w:szCs w:val="20"/>
              </w:rPr>
              <w:t xml:space="preserve">for the indicated SRI(s), as defined in Clause 6.3.1.5 of [4, TS 38.211]. </w:t>
            </w:r>
          </w:p>
          <w:p w14:paraId="4841AD5D" w14:textId="77777777" w:rsidR="00DE7D2B" w:rsidRDefault="00DE7D2B" w:rsidP="001A5B50">
            <w:pPr>
              <w:pStyle w:val="Default"/>
              <w:numPr>
                <w:ilvl w:val="0"/>
                <w:numId w:val="15"/>
              </w:numPr>
            </w:pPr>
            <w:r>
              <w:rPr>
                <w:sz w:val="20"/>
                <w:szCs w:val="20"/>
              </w:rPr>
              <w:t xml:space="preserve">When two </w:t>
            </w:r>
            <w:r w:rsidRPr="0005122D">
              <w:rPr>
                <w:strike/>
                <w:color w:val="FF0000"/>
                <w:sz w:val="20"/>
                <w:szCs w:val="20"/>
              </w:rPr>
              <w:t xml:space="preserve">TPMIs </w:t>
            </w:r>
            <w:r w:rsidRPr="0005122D">
              <w:rPr>
                <w:color w:val="FF0000"/>
                <w:sz w:val="20"/>
                <w:szCs w:val="20"/>
              </w:rPr>
              <w:t>SRIs</w:t>
            </w:r>
            <w:r>
              <w:rPr>
                <w:sz w:val="20"/>
                <w:szCs w:val="20"/>
              </w:rPr>
              <w:t xml:space="preserve"> are indicated, the UE shall expect that the number of SRS antenna ports associated with two indicated SRIs to be the same. When the UE is configured with the higher layer parameter </w:t>
            </w:r>
            <w:proofErr w:type="spellStart"/>
            <w:r>
              <w:rPr>
                <w:i/>
                <w:iCs/>
                <w:sz w:val="20"/>
                <w:szCs w:val="20"/>
              </w:rPr>
              <w:t>txConfig</w:t>
            </w:r>
            <w:proofErr w:type="spellEnd"/>
            <w:r>
              <w:rPr>
                <w:i/>
                <w:iCs/>
                <w:sz w:val="20"/>
                <w:szCs w:val="20"/>
              </w:rPr>
              <w:t xml:space="preserve"> </w:t>
            </w:r>
            <w:r>
              <w:rPr>
                <w:sz w:val="20"/>
                <w:szCs w:val="20"/>
              </w:rPr>
              <w:t xml:space="preserve">set to 'codebook', the UE is configured with at least one SRS resource. Each of the indicated one or two SRI(s) in slot </w:t>
            </w:r>
            <w:r>
              <w:rPr>
                <w:i/>
                <w:iCs/>
                <w:sz w:val="20"/>
                <w:szCs w:val="20"/>
              </w:rPr>
              <w:t xml:space="preserve">n </w:t>
            </w:r>
            <w:r>
              <w:rPr>
                <w:sz w:val="20"/>
                <w:szCs w:val="20"/>
              </w:rPr>
              <w:t xml:space="preserve">is associated with the most recent transmission of SRS resource of associated SRS resource set identified by the SRI, where the SRS </w:t>
            </w:r>
            <w:r w:rsidRPr="007605D8">
              <w:rPr>
                <w:color w:val="FF0000"/>
                <w:sz w:val="20"/>
                <w:szCs w:val="20"/>
              </w:rPr>
              <w:t xml:space="preserve">transmission </w:t>
            </w:r>
            <w:r w:rsidRPr="007605D8">
              <w:rPr>
                <w:strike/>
                <w:color w:val="FF0000"/>
                <w:sz w:val="20"/>
                <w:szCs w:val="20"/>
              </w:rPr>
              <w:t>resource</w:t>
            </w:r>
            <w:r w:rsidRPr="007605D8">
              <w:rPr>
                <w:color w:val="FF0000"/>
                <w:sz w:val="20"/>
                <w:szCs w:val="20"/>
              </w:rPr>
              <w:t xml:space="preserve"> </w:t>
            </w:r>
            <w:r>
              <w:rPr>
                <w:sz w:val="20"/>
                <w:szCs w:val="20"/>
              </w:rPr>
              <w:t xml:space="preserve">is prior to the PDCCH carrying the SRI. When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'codebook', the UE is not expected to be configured with different number of SRS resources in the two SRS resource sets.</w:t>
            </w:r>
          </w:p>
          <w:p w14:paraId="1AA4A925" w14:textId="77777777" w:rsidR="00DE7D2B" w:rsidRDefault="00DE7D2B" w:rsidP="001A5B50">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39F9BA8C" w14:textId="77777777" w:rsidR="00DE7D2B" w:rsidRDefault="00DE7D2B" w:rsidP="001A5B50">
            <w:pPr>
              <w:rPr>
                <w:sz w:val="23"/>
                <w:szCs w:val="23"/>
              </w:rPr>
            </w:pPr>
          </w:p>
          <w:p w14:paraId="3C7658FD" w14:textId="77777777" w:rsidR="00DE7D2B" w:rsidRDefault="00DE7D2B" w:rsidP="001A5B50">
            <w:pPr>
              <w:rPr>
                <w:sz w:val="23"/>
                <w:szCs w:val="23"/>
              </w:rPr>
            </w:pPr>
            <w:r>
              <w:rPr>
                <w:sz w:val="23"/>
                <w:szCs w:val="23"/>
              </w:rPr>
              <w:t xml:space="preserve">6.1.1.2 </w:t>
            </w:r>
            <w:proofErr w:type="gramStart"/>
            <w:r>
              <w:rPr>
                <w:sz w:val="23"/>
                <w:szCs w:val="23"/>
              </w:rPr>
              <w:t>Non-Codebook</w:t>
            </w:r>
            <w:proofErr w:type="gramEnd"/>
            <w:r>
              <w:rPr>
                <w:sz w:val="23"/>
                <w:szCs w:val="23"/>
              </w:rPr>
              <w:t xml:space="preserve"> based UL transmission</w:t>
            </w:r>
          </w:p>
          <w:p w14:paraId="2340AA5E" w14:textId="77777777" w:rsidR="00DE7D2B" w:rsidRPr="001A39E5" w:rsidRDefault="00DE7D2B" w:rsidP="001A5B50">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02D4A46E" w14:textId="77777777" w:rsidR="00DE7D2B" w:rsidRDefault="00DE7D2B" w:rsidP="001A5B50">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SDMScheme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xml:space="preserve">', SRIs are given by the DCI fields of two SRS resource indicators in clause 7.3.1.1.2 and 7.3.1.1.3 of [5, TS 38.212] for DCI format 0_1 and 0_2. </w:t>
            </w:r>
          </w:p>
          <w:p w14:paraId="32B4BFFE" w14:textId="77777777" w:rsidR="00DE7D2B" w:rsidRDefault="00DE7D2B" w:rsidP="001A5B50">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the first SRI is used to indicate resource(s) to be associated with layer(s) {0…v</w:t>
            </w:r>
            <w:r>
              <w:rPr>
                <w:sz w:val="13"/>
                <w:szCs w:val="13"/>
              </w:rPr>
              <w:t>1</w:t>
            </w:r>
            <w:r>
              <w:rPr>
                <w:sz w:val="20"/>
                <w:szCs w:val="20"/>
              </w:rPr>
              <w:t>-1}}, where v</w:t>
            </w:r>
            <w:r>
              <w:rPr>
                <w:sz w:val="13"/>
                <w:szCs w:val="13"/>
              </w:rPr>
              <w:t xml:space="preserve">1 </w:t>
            </w:r>
            <w:r>
              <w:rPr>
                <w:sz w:val="20"/>
                <w:szCs w:val="20"/>
              </w:rPr>
              <w:t>being the number of layers indicated by the first SRI, and the second SRI is used to indicate resource(s) to be associated with layer(s) {v</w:t>
            </w:r>
            <w:r>
              <w:rPr>
                <w:sz w:val="13"/>
                <w:szCs w:val="13"/>
              </w:rPr>
              <w:t>1</w:t>
            </w:r>
            <w:r>
              <w:rPr>
                <w:sz w:val="20"/>
                <w:szCs w:val="20"/>
              </w:rPr>
              <w:t>…. v</w:t>
            </w:r>
            <w:r>
              <w:rPr>
                <w:sz w:val="13"/>
                <w:szCs w:val="13"/>
              </w:rPr>
              <w:t>2</w:t>
            </w:r>
            <w:r>
              <w:rPr>
                <w:sz w:val="20"/>
                <w:szCs w:val="20"/>
              </w:rPr>
              <w:t>+v</w:t>
            </w:r>
            <w:r>
              <w:rPr>
                <w:sz w:val="13"/>
                <w:szCs w:val="13"/>
              </w:rPr>
              <w:t>1</w:t>
            </w:r>
            <w:r>
              <w:rPr>
                <w:sz w:val="20"/>
                <w:szCs w:val="20"/>
              </w:rPr>
              <w:t>-1}, v</w:t>
            </w:r>
            <w:r>
              <w:rPr>
                <w:sz w:val="13"/>
                <w:szCs w:val="13"/>
              </w:rPr>
              <w:t xml:space="preserve">1 </w:t>
            </w:r>
            <w:r>
              <w:rPr>
                <w:sz w:val="20"/>
                <w:szCs w:val="20"/>
              </w:rPr>
              <w:t xml:space="preserve">≤ </w:t>
            </w:r>
            <w:proofErr w:type="spellStart"/>
            <w:r>
              <w:rPr>
                <w:i/>
                <w:iCs/>
                <w:sz w:val="20"/>
                <w:szCs w:val="20"/>
              </w:rPr>
              <w:t>L</w:t>
            </w:r>
            <w:r>
              <w:rPr>
                <w:i/>
                <w:iCs/>
                <w:sz w:val="13"/>
                <w:szCs w:val="13"/>
              </w:rPr>
              <w:t>max</w:t>
            </w:r>
            <w:proofErr w:type="spellEnd"/>
            <w:r>
              <w:rPr>
                <w:i/>
                <w:iCs/>
                <w:sz w:val="13"/>
                <w:szCs w:val="13"/>
              </w:rPr>
              <w:t xml:space="preserve"> </w:t>
            </w:r>
            <w:r>
              <w:rPr>
                <w:sz w:val="20"/>
                <w:szCs w:val="20"/>
              </w:rPr>
              <w:t>and v</w:t>
            </w:r>
            <w:r>
              <w:rPr>
                <w:sz w:val="13"/>
                <w:szCs w:val="13"/>
              </w:rPr>
              <w:t xml:space="preserve">2 </w:t>
            </w:r>
            <w:r>
              <w:rPr>
                <w:sz w:val="20"/>
                <w:szCs w:val="20"/>
              </w:rPr>
              <w:t xml:space="preserve">≤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where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is defined is defined in clauses 7.3.1.1.2 and 7.3.1.1.3 of [5, TS 38.212]. </w:t>
            </w:r>
          </w:p>
          <w:p w14:paraId="5B36374F" w14:textId="77777777" w:rsidR="00DE7D2B" w:rsidRPr="001A39E5" w:rsidRDefault="00DE7D2B" w:rsidP="001A5B50">
            <w:pPr>
              <w:pStyle w:val="Default"/>
              <w:numPr>
                <w:ilvl w:val="0"/>
                <w:numId w:val="15"/>
              </w:num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is reserved, the first </w:t>
            </w:r>
            <w:r>
              <w:rPr>
                <w:sz w:val="20"/>
                <w:szCs w:val="20"/>
              </w:rPr>
              <w:lastRenderedPageBreak/>
              <w:t xml:space="preserve">SRI is used to indicate resource(s) to be associated with layers {0…v-1}, v ≤ </w:t>
            </w:r>
            <w:proofErr w:type="spellStart"/>
            <w:r>
              <w:rPr>
                <w:i/>
                <w:iCs/>
                <w:sz w:val="20"/>
                <w:szCs w:val="20"/>
              </w:rPr>
              <w:t>L</w:t>
            </w:r>
            <w:r>
              <w:rPr>
                <w:i/>
                <w:iCs/>
                <w:sz w:val="13"/>
                <w:szCs w:val="13"/>
              </w:rPr>
              <w:t>max</w:t>
            </w:r>
            <w:proofErr w:type="spellEnd"/>
            <w:r>
              <w:rPr>
                <w:sz w:val="20"/>
                <w:szCs w:val="20"/>
              </w:rPr>
              <w:t>.</w:t>
            </w:r>
          </w:p>
          <w:p w14:paraId="49F4BFD8" w14:textId="77777777" w:rsidR="00DE7D2B" w:rsidRPr="001A39E5" w:rsidRDefault="00DE7D2B" w:rsidP="001A5B50">
            <w:pPr>
              <w:pStyle w:val="Default"/>
              <w:numPr>
                <w:ilvl w:val="0"/>
                <w:numId w:val="15"/>
              </w:numPr>
              <w:rPr>
                <w:color w:val="FF0000"/>
              </w:rPr>
            </w:pPr>
            <w:r w:rsidRPr="001A39E5">
              <w:rPr>
                <w:color w:val="FF0000"/>
                <w:sz w:val="20"/>
                <w:szCs w:val="20"/>
              </w:rPr>
              <w:t xml:space="preserve">Codepoint "11" of </w:t>
            </w:r>
            <w:r w:rsidRPr="001A39E5">
              <w:rPr>
                <w:i/>
                <w:iCs/>
                <w:color w:val="FF0000"/>
                <w:sz w:val="20"/>
                <w:szCs w:val="20"/>
              </w:rPr>
              <w:t xml:space="preserve">SRS Resource Set indicator </w:t>
            </w:r>
            <w:r w:rsidRPr="001A39E5">
              <w:rPr>
                <w:color w:val="FF0000"/>
                <w:sz w:val="20"/>
                <w:szCs w:val="20"/>
              </w:rPr>
              <w:t>is reserved.</w:t>
            </w:r>
          </w:p>
          <w:p w14:paraId="4D709BC2" w14:textId="77777777" w:rsidR="00DE7D2B" w:rsidRDefault="00DE7D2B" w:rsidP="001A5B50">
            <w:pPr>
              <w:pStyle w:val="Default"/>
              <w:rPr>
                <w:sz w:val="20"/>
                <w:szCs w:val="20"/>
              </w:rPr>
            </w:pPr>
            <w:r>
              <w:rPr>
                <w:sz w:val="20"/>
                <w:szCs w:val="20"/>
              </w:rPr>
              <w:t xml:space="preserve">When the higher layer parameter </w:t>
            </w:r>
            <w:proofErr w:type="spellStart"/>
            <w:r>
              <w:rPr>
                <w:i/>
                <w:iCs/>
                <w:sz w:val="20"/>
                <w:szCs w:val="20"/>
              </w:rPr>
              <w:t>multipanelScheme</w:t>
            </w:r>
            <w:proofErr w:type="spellEnd"/>
            <w:r>
              <w:rPr>
                <w:i/>
                <w:iCs/>
                <w:sz w:val="20"/>
                <w:szCs w:val="20"/>
              </w:rPr>
              <w:t xml:space="preserve"> </w:t>
            </w:r>
            <w:r>
              <w:rPr>
                <w:sz w:val="20"/>
                <w:szCs w:val="20"/>
              </w:rPr>
              <w:t>is set to '</w:t>
            </w:r>
            <w:proofErr w:type="spellStart"/>
            <w:r>
              <w:rPr>
                <w:sz w:val="20"/>
                <w:szCs w:val="20"/>
              </w:rPr>
              <w:t>SFNscheme</w:t>
            </w:r>
            <w:proofErr w:type="spellEnd"/>
            <w:r>
              <w:rPr>
                <w:sz w:val="20"/>
                <w:szCs w:val="20"/>
              </w:rPr>
              <w:t xml:space="preserve">' and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xml:space="preserve">', two SRI(s) are given by the DCI fields of two SRS resource indicator and two Precoding information and number of layers in clause 7.3.1.1.2 and 7.3.1.1.3 of [5, TS 38.212] for DCI format 0_1 and 0_2. </w:t>
            </w:r>
          </w:p>
          <w:p w14:paraId="74143698" w14:textId="77777777" w:rsidR="00DE7D2B" w:rsidRDefault="00DE7D2B" w:rsidP="001A5B50">
            <w:pPr>
              <w:pStyle w:val="Default"/>
              <w:numPr>
                <w:ilvl w:val="0"/>
                <w:numId w:val="15"/>
              </w:numPr>
              <w:rPr>
                <w:sz w:val="20"/>
                <w:szCs w:val="20"/>
              </w:rPr>
            </w:pPr>
            <w:r>
              <w:rPr>
                <w:sz w:val="20"/>
                <w:szCs w:val="20"/>
              </w:rPr>
              <w:t xml:space="preserve">When codepoint "10"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first SRI is used to indicate resource(s) to be associated with layer(s) {0…v-1} and the second SRI is used to indicate resource(s) to be associated with layer(s) {0…v-1}, where v ≤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and where </w:t>
            </w:r>
            <w:proofErr w:type="spellStart"/>
            <w:r>
              <w:rPr>
                <w:i/>
                <w:iCs/>
                <w:sz w:val="20"/>
                <w:szCs w:val="20"/>
              </w:rPr>
              <w:t>L</w:t>
            </w:r>
            <w:r>
              <w:rPr>
                <w:i/>
                <w:iCs/>
                <w:sz w:val="13"/>
                <w:szCs w:val="13"/>
              </w:rPr>
              <w:t>max</w:t>
            </w:r>
            <w:proofErr w:type="spellEnd"/>
            <w:r>
              <w:rPr>
                <w:i/>
                <w:iCs/>
                <w:sz w:val="13"/>
                <w:szCs w:val="13"/>
              </w:rPr>
              <w:t xml:space="preserve"> </w:t>
            </w:r>
            <w:r>
              <w:rPr>
                <w:sz w:val="20"/>
                <w:szCs w:val="20"/>
              </w:rPr>
              <w:t xml:space="preserve">is defined in clauses 7.3.1.1.2 and 7.3.1.1.3 of [5, TS 38.212]. </w:t>
            </w:r>
          </w:p>
          <w:p w14:paraId="467F4C3F" w14:textId="77777777" w:rsidR="00DE7D2B" w:rsidRDefault="00DE7D2B" w:rsidP="001A5B50">
            <w:pPr>
              <w:pStyle w:val="Default"/>
              <w:numPr>
                <w:ilvl w:val="0"/>
                <w:numId w:val="15"/>
              </w:numPr>
              <w:rPr>
                <w:sz w:val="20"/>
                <w:szCs w:val="20"/>
              </w:rPr>
            </w:pPr>
            <w:r>
              <w:rPr>
                <w:sz w:val="20"/>
                <w:szCs w:val="20"/>
              </w:rPr>
              <w:t xml:space="preserve">When codepoint "00" or "01" of </w:t>
            </w:r>
            <w:r>
              <w:rPr>
                <w:i/>
                <w:iCs/>
                <w:sz w:val="20"/>
                <w:szCs w:val="20"/>
              </w:rPr>
              <w:t xml:space="preserve">SRS Resource Set indicator </w:t>
            </w:r>
            <w:r>
              <w:rPr>
                <w:sz w:val="20"/>
                <w:szCs w:val="20"/>
              </w:rPr>
              <w:t>is indicated</w:t>
            </w:r>
            <w:r>
              <w:rPr>
                <w:i/>
                <w:iCs/>
                <w:sz w:val="20"/>
                <w:szCs w:val="20"/>
              </w:rPr>
              <w:t xml:space="preserve">, </w:t>
            </w:r>
            <w:r>
              <w:rPr>
                <w:sz w:val="20"/>
                <w:szCs w:val="20"/>
              </w:rPr>
              <w:t xml:space="preserve">the second SRI is reserved, the first SRI is used to indicate resources(s) to be associated with layers {0…v-1}, where v ≤ </w:t>
            </w:r>
            <w:proofErr w:type="spellStart"/>
            <w:r>
              <w:rPr>
                <w:i/>
                <w:iCs/>
                <w:sz w:val="20"/>
                <w:szCs w:val="20"/>
              </w:rPr>
              <w:t>L</w:t>
            </w:r>
            <w:r>
              <w:rPr>
                <w:i/>
                <w:iCs/>
                <w:sz w:val="13"/>
                <w:szCs w:val="13"/>
              </w:rPr>
              <w:t>max</w:t>
            </w:r>
            <w:proofErr w:type="spellEnd"/>
            <w:r>
              <w:rPr>
                <w:sz w:val="20"/>
                <w:szCs w:val="20"/>
              </w:rPr>
              <w:t xml:space="preserve">. </w:t>
            </w:r>
            <w:r w:rsidRPr="001A39E5">
              <w:rPr>
                <w:strike/>
                <w:color w:val="FF0000"/>
                <w:sz w:val="20"/>
                <w:szCs w:val="20"/>
              </w:rPr>
              <w:t xml:space="preserve">When two SRIs are indicated, the UE shall expect that the number of SRS antenna ports associated with two indicated SRIs to be the same. </w:t>
            </w:r>
          </w:p>
          <w:p w14:paraId="1C9CDD70" w14:textId="77777777" w:rsidR="00DE7D2B" w:rsidRPr="001A39E5" w:rsidRDefault="00DE7D2B" w:rsidP="001A5B50">
            <w:pPr>
              <w:pStyle w:val="Default"/>
              <w:numPr>
                <w:ilvl w:val="0"/>
                <w:numId w:val="15"/>
              </w:numPr>
            </w:pPr>
            <w:r>
              <w:rPr>
                <w:sz w:val="20"/>
                <w:szCs w:val="20"/>
              </w:rPr>
              <w:t xml:space="preserve">Codepoint "11" of </w:t>
            </w:r>
            <w:r>
              <w:rPr>
                <w:i/>
                <w:iCs/>
                <w:sz w:val="20"/>
                <w:szCs w:val="20"/>
              </w:rPr>
              <w:t xml:space="preserve">SRS Resource Set indicator </w:t>
            </w:r>
            <w:r>
              <w:rPr>
                <w:sz w:val="20"/>
                <w:szCs w:val="20"/>
              </w:rPr>
              <w:t>is reserved.</w:t>
            </w:r>
          </w:p>
          <w:p w14:paraId="48E7CF47" w14:textId="77777777" w:rsidR="00DE7D2B" w:rsidRDefault="00DE7D2B" w:rsidP="001A5B50">
            <w:pPr>
              <w:pStyle w:val="Default"/>
              <w:numPr>
                <w:ilvl w:val="0"/>
                <w:numId w:val="15"/>
              </w:numPr>
            </w:pPr>
            <w:r w:rsidRPr="001A39E5">
              <w:rPr>
                <w:color w:val="FF0000"/>
                <w:sz w:val="20"/>
                <w:szCs w:val="20"/>
              </w:rPr>
              <w:t>When two SRIs are indicated, the UE shall expect that the number of SRS antenna ports associated with two indicated SRIs to be the same.</w:t>
            </w:r>
          </w:p>
          <w:p w14:paraId="0007BC7A" w14:textId="77777777" w:rsidR="00DE7D2B" w:rsidRDefault="00DE7D2B" w:rsidP="001A5B50">
            <w:pPr>
              <w:pStyle w:val="Default"/>
            </w:pPr>
            <w:r>
              <w:rPr>
                <w:sz w:val="20"/>
                <w:szCs w:val="20"/>
              </w:rPr>
              <w:t xml:space="preserve">When the UE is configured with the higher layer parameter </w:t>
            </w:r>
            <w:proofErr w:type="spellStart"/>
            <w:r>
              <w:rPr>
                <w:i/>
                <w:iCs/>
                <w:sz w:val="20"/>
                <w:szCs w:val="20"/>
              </w:rPr>
              <w:t>txConfig</w:t>
            </w:r>
            <w:proofErr w:type="spellEnd"/>
            <w:r>
              <w:rPr>
                <w:i/>
                <w:iCs/>
                <w:sz w:val="20"/>
                <w:szCs w:val="20"/>
              </w:rPr>
              <w:t xml:space="preserve"> </w:t>
            </w:r>
            <w:r>
              <w:rPr>
                <w:sz w:val="20"/>
                <w:szCs w:val="20"/>
              </w:rPr>
              <w:t xml:space="preserve">set to </w:t>
            </w:r>
            <w:r w:rsidRPr="00E13D0F">
              <w:rPr>
                <w:color w:val="FF0000"/>
                <w:sz w:val="20"/>
                <w:szCs w:val="20"/>
              </w:rPr>
              <w:t>'</w:t>
            </w:r>
            <w:proofErr w:type="spellStart"/>
            <w:r w:rsidRPr="00E13D0F">
              <w:rPr>
                <w:color w:val="FF0000"/>
                <w:sz w:val="20"/>
                <w:szCs w:val="20"/>
              </w:rPr>
              <w:t>nonCodebook</w:t>
            </w:r>
            <w:r w:rsidRPr="00E13D0F">
              <w:rPr>
                <w:strike/>
                <w:color w:val="FF0000"/>
                <w:sz w:val="20"/>
                <w:szCs w:val="20"/>
              </w:rPr>
              <w:t>Noncodebook</w:t>
            </w:r>
            <w:proofErr w:type="spellEnd"/>
            <w:r w:rsidRPr="00E13D0F">
              <w:rPr>
                <w:color w:val="FF0000"/>
                <w:sz w:val="20"/>
                <w:szCs w:val="20"/>
              </w:rPr>
              <w:t>'</w:t>
            </w:r>
            <w:r>
              <w:rPr>
                <w:sz w:val="20"/>
                <w:szCs w:val="20"/>
              </w:rPr>
              <w:t xml:space="preserve">, the UE is configured with at least one SRS resource. Each of the indicated one or two SRI(s) in slot </w:t>
            </w:r>
            <w:r>
              <w:rPr>
                <w:i/>
                <w:iCs/>
                <w:sz w:val="20"/>
                <w:szCs w:val="20"/>
              </w:rPr>
              <w:t xml:space="preserve">n </w:t>
            </w:r>
            <w:r>
              <w:rPr>
                <w:sz w:val="20"/>
                <w:szCs w:val="20"/>
              </w:rPr>
              <w:t>is associated with the most recent transmission of SRS resource</w:t>
            </w:r>
            <w:r w:rsidRPr="008A6335">
              <w:rPr>
                <w:color w:val="FF0000"/>
                <w:sz w:val="20"/>
                <w:szCs w:val="20"/>
              </w:rPr>
              <w:t>(s)</w:t>
            </w:r>
            <w:r>
              <w:rPr>
                <w:sz w:val="20"/>
                <w:szCs w:val="20"/>
              </w:rPr>
              <w:t xml:space="preserve"> of associated SRS resource set identified by the SRI, where the SRS </w:t>
            </w:r>
            <w:r w:rsidRPr="00F34A3B">
              <w:rPr>
                <w:color w:val="FF0000"/>
                <w:sz w:val="20"/>
                <w:szCs w:val="20"/>
              </w:rPr>
              <w:t xml:space="preserve">transmission </w:t>
            </w:r>
            <w:r w:rsidRPr="00F34A3B">
              <w:rPr>
                <w:strike/>
                <w:color w:val="FF0000"/>
                <w:sz w:val="20"/>
                <w:szCs w:val="20"/>
              </w:rPr>
              <w:t>resource</w:t>
            </w:r>
            <w:r w:rsidRPr="00F34A3B">
              <w:rPr>
                <w:color w:val="FF0000"/>
                <w:sz w:val="20"/>
                <w:szCs w:val="20"/>
              </w:rPr>
              <w:t xml:space="preserve"> </w:t>
            </w:r>
            <w:r>
              <w:rPr>
                <w:sz w:val="20"/>
                <w:szCs w:val="20"/>
              </w:rPr>
              <w:t xml:space="preserve">is prior to the PDCCH carrying the SRI. When two SRS resource sets are configured in </w:t>
            </w:r>
            <w:proofErr w:type="spellStart"/>
            <w:r>
              <w:rPr>
                <w:i/>
                <w:iCs/>
                <w:sz w:val="20"/>
                <w:szCs w:val="20"/>
              </w:rPr>
              <w:t>srs-ResourceSetToAddModList</w:t>
            </w:r>
            <w:proofErr w:type="spellEnd"/>
            <w:r>
              <w:rPr>
                <w:i/>
                <w:iCs/>
                <w:sz w:val="20"/>
                <w:szCs w:val="20"/>
              </w:rPr>
              <w:t xml:space="preserve"> </w:t>
            </w:r>
            <w:r>
              <w:rPr>
                <w:sz w:val="20"/>
                <w:szCs w:val="20"/>
              </w:rPr>
              <w:t xml:space="preserve">or </w:t>
            </w:r>
            <w:r>
              <w:rPr>
                <w:i/>
                <w:iCs/>
                <w:sz w:val="20"/>
                <w:szCs w:val="20"/>
              </w:rPr>
              <w:t xml:space="preserve">srs-ResourceSetToAddModListDCI-0-2 </w:t>
            </w:r>
            <w:r>
              <w:rPr>
                <w:sz w:val="20"/>
                <w:szCs w:val="20"/>
              </w:rPr>
              <w:t xml:space="preserve">with higher layer parameter </w:t>
            </w:r>
            <w:r>
              <w:rPr>
                <w:i/>
                <w:iCs/>
                <w:sz w:val="20"/>
                <w:szCs w:val="20"/>
              </w:rPr>
              <w:t xml:space="preserve">usage </w:t>
            </w:r>
            <w:r>
              <w:rPr>
                <w:sz w:val="20"/>
                <w:szCs w:val="20"/>
              </w:rPr>
              <w:t xml:space="preserve">in </w:t>
            </w:r>
            <w:r>
              <w:rPr>
                <w:i/>
                <w:iCs/>
                <w:sz w:val="20"/>
                <w:szCs w:val="20"/>
              </w:rPr>
              <w:t>SRS-</w:t>
            </w:r>
            <w:proofErr w:type="spellStart"/>
            <w:r>
              <w:rPr>
                <w:i/>
                <w:iCs/>
                <w:sz w:val="20"/>
                <w:szCs w:val="20"/>
              </w:rPr>
              <w:t>ResourceSet</w:t>
            </w:r>
            <w:proofErr w:type="spellEnd"/>
            <w:r>
              <w:rPr>
                <w:i/>
                <w:iCs/>
                <w:sz w:val="20"/>
                <w:szCs w:val="20"/>
              </w:rPr>
              <w:t xml:space="preserve"> </w:t>
            </w:r>
            <w:r>
              <w:rPr>
                <w:sz w:val="20"/>
                <w:szCs w:val="20"/>
              </w:rPr>
              <w:t>set to '</w:t>
            </w:r>
            <w:proofErr w:type="spellStart"/>
            <w:r>
              <w:rPr>
                <w:sz w:val="20"/>
                <w:szCs w:val="20"/>
              </w:rPr>
              <w:t>Noncodebook</w:t>
            </w:r>
            <w:proofErr w:type="spellEnd"/>
            <w:r>
              <w:rPr>
                <w:sz w:val="20"/>
                <w:szCs w:val="20"/>
              </w:rPr>
              <w:t>', the UE is not expected to be configured with different number of SRS resources in the two SRS resource sets.</w:t>
            </w:r>
          </w:p>
          <w:p w14:paraId="43D63417" w14:textId="77777777" w:rsidR="00DE7D2B" w:rsidRDefault="00DE7D2B" w:rsidP="001A5B50">
            <w:pPr>
              <w:contextualSpacing/>
              <w:jc w:val="center"/>
              <w:rPr>
                <w:sz w:val="23"/>
                <w:szCs w:val="23"/>
              </w:rPr>
            </w:pPr>
            <w:r>
              <w:rPr>
                <w:bCs/>
                <w:color w:val="FF0000"/>
                <w:lang w:eastAsia="zh-CN"/>
              </w:rPr>
              <w:t>---------------------------------------</w:t>
            </w:r>
            <w:r w:rsidRPr="00A94143">
              <w:rPr>
                <w:bCs/>
                <w:color w:val="FF0000"/>
                <w:lang w:eastAsia="zh-CN"/>
              </w:rPr>
              <w:t>&lt; omitted unchanged parts &gt;</w:t>
            </w:r>
            <w:r>
              <w:rPr>
                <w:bCs/>
                <w:color w:val="FF0000"/>
                <w:lang w:eastAsia="zh-CN"/>
              </w:rPr>
              <w:t>---------------------------------------</w:t>
            </w:r>
          </w:p>
        </w:tc>
      </w:tr>
    </w:tbl>
    <w:p w14:paraId="0F400B0C" w14:textId="062C9D2E" w:rsidR="00C33C01" w:rsidRDefault="00C33C01" w:rsidP="00032963">
      <w:pPr>
        <w:rPr>
          <w:rFonts w:asciiTheme="minorHAnsi" w:hAnsiTheme="minorHAnsi" w:cstheme="minorHAnsi"/>
          <w:b/>
          <w:bCs/>
          <w:i/>
          <w:iCs/>
          <w:lang w:eastAsia="zh-CN"/>
        </w:rPr>
      </w:pPr>
    </w:p>
    <w:p w14:paraId="469B55A2" w14:textId="77777777" w:rsidR="00DE7D2B" w:rsidRPr="004273FA" w:rsidRDefault="00DE7D2B" w:rsidP="00DE7D2B">
      <w:pPr>
        <w:pStyle w:val="af2"/>
        <w:numPr>
          <w:ilvl w:val="0"/>
          <w:numId w:val="17"/>
        </w:numPr>
        <w:overflowPunct w:val="0"/>
        <w:autoSpaceDE w:val="0"/>
        <w:autoSpaceDN w:val="0"/>
        <w:adjustRightInd w:val="0"/>
        <w:snapToGrid/>
        <w:spacing w:after="180" w:line="240" w:lineRule="auto"/>
        <w:contextualSpacing/>
        <w:textAlignment w:val="baseline"/>
        <w:rPr>
          <w:rFonts w:ascii="Times New Roman" w:hAnsi="Times New Roman"/>
          <w:sz w:val="20"/>
          <w:szCs w:val="20"/>
          <w:lang w:eastAsia="zh-CN"/>
        </w:rPr>
      </w:pPr>
      <w:r w:rsidRPr="004273FA">
        <w:rPr>
          <w:rFonts w:ascii="Times New Roman" w:hAnsi="Times New Roman" w:hint="eastAsia"/>
          <w:sz w:val="20"/>
          <w:szCs w:val="20"/>
          <w:lang w:eastAsia="zh-CN"/>
        </w:rPr>
        <w:t>T</w:t>
      </w:r>
      <w:r w:rsidRPr="004273FA">
        <w:rPr>
          <w:rFonts w:ascii="Times New Roman" w:hAnsi="Times New Roman"/>
          <w:sz w:val="20"/>
          <w:szCs w:val="20"/>
          <w:lang w:eastAsia="zh-CN"/>
        </w:rPr>
        <w:t>P for TS38.21</w:t>
      </w:r>
      <w:r>
        <w:rPr>
          <w:rFonts w:ascii="Times New Roman" w:hAnsi="Times New Roman"/>
          <w:sz w:val="20"/>
          <w:szCs w:val="20"/>
          <w:lang w:eastAsia="zh-CN"/>
        </w:rPr>
        <w:t>2</w:t>
      </w:r>
      <w:r w:rsidRPr="004273FA">
        <w:rPr>
          <w:rFonts w:ascii="Times New Roman" w:hAnsi="Times New Roman"/>
          <w:sz w:val="20"/>
          <w:szCs w:val="20"/>
          <w:lang w:eastAsia="zh-CN"/>
        </w:rPr>
        <w:t xml:space="preserve"> v18.0.0</w:t>
      </w:r>
    </w:p>
    <w:tbl>
      <w:tblPr>
        <w:tblStyle w:val="ad"/>
        <w:tblW w:w="0" w:type="auto"/>
        <w:tblLook w:val="04A0" w:firstRow="1" w:lastRow="0" w:firstColumn="1" w:lastColumn="0" w:noHBand="0" w:noVBand="1"/>
      </w:tblPr>
      <w:tblGrid>
        <w:gridCol w:w="9307"/>
      </w:tblGrid>
      <w:tr w:rsidR="00DE7D2B" w14:paraId="089A4A1D" w14:textId="77777777" w:rsidTr="001A5B50">
        <w:tc>
          <w:tcPr>
            <w:tcW w:w="9307" w:type="dxa"/>
          </w:tcPr>
          <w:p w14:paraId="50310CC8" w14:textId="77777777" w:rsidR="00DE7D2B" w:rsidRDefault="00DE7D2B" w:rsidP="001A5B50">
            <w:pPr>
              <w:rPr>
                <w:sz w:val="23"/>
                <w:szCs w:val="23"/>
              </w:rPr>
            </w:pPr>
          </w:p>
          <w:p w14:paraId="04C421D6" w14:textId="77777777" w:rsidR="00DE7D2B" w:rsidRDefault="00DE7D2B" w:rsidP="001A5B50">
            <w:pPr>
              <w:contextualSpacing/>
              <w:jc w:val="left"/>
            </w:pPr>
            <w:r>
              <w:t xml:space="preserve">7.3.1.1.2 Format 0_1 </w:t>
            </w:r>
          </w:p>
          <w:p w14:paraId="7352C5A9" w14:textId="77777777" w:rsidR="00DE7D2B" w:rsidRDefault="00DE7D2B" w:rsidP="001A5B50">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p w14:paraId="4975EA11" w14:textId="77777777" w:rsidR="00DE7D2B" w:rsidRPr="007873B1" w:rsidRDefault="00DE7D2B" w:rsidP="001A5B50">
            <w:pPr>
              <w:pStyle w:val="B1"/>
              <w:rPr>
                <w:lang w:eastAsia="zh-CN"/>
              </w:rPr>
            </w:pPr>
            <w:r w:rsidRPr="007873B1">
              <w:t>-</w:t>
            </w:r>
            <w:r w:rsidRPr="007873B1">
              <w:rPr>
                <w:rFonts w:hint="eastAsia"/>
                <w:lang w:eastAsia="zh-CN"/>
              </w:rPr>
              <w:tab/>
              <w:t>Antenna ports</w:t>
            </w:r>
            <w:r w:rsidRPr="007873B1">
              <w:t xml:space="preserve"> –</w:t>
            </w:r>
            <w:r w:rsidRPr="007873B1">
              <w:rPr>
                <w:rFonts w:hint="eastAsia"/>
                <w:lang w:eastAsia="zh-CN"/>
              </w:rPr>
              <w:t xml:space="preserve"> number of</w:t>
            </w:r>
            <w:r w:rsidRPr="007873B1">
              <w:t xml:space="preserve"> bits</w:t>
            </w:r>
            <w:r w:rsidRPr="007873B1">
              <w:rPr>
                <w:rFonts w:hint="eastAsia"/>
                <w:lang w:eastAsia="zh-CN"/>
              </w:rPr>
              <w:t xml:space="preserve"> determined by the following</w:t>
            </w:r>
          </w:p>
          <w:p w14:paraId="4BA169D0"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2 bits as defined by Tables 7.3.1.1.2</w:t>
            </w:r>
            <w:r w:rsidRPr="007873B1">
              <w:t>-</w:t>
            </w:r>
            <w:r w:rsidRPr="007873B1">
              <w:rPr>
                <w:rFonts w:hint="eastAsia"/>
                <w:lang w:eastAsia="zh-CN"/>
              </w:rPr>
              <w:t xml:space="preserve">6,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 xml:space="preserve">1, except </w:t>
            </w:r>
            <w:r w:rsidRPr="007873B1">
              <w:rPr>
                <w:rFonts w:hint="eastAsia"/>
                <w:lang w:eastAsia="zh-CN"/>
              </w:rPr>
              <w:t xml:space="preserve">that </w:t>
            </w:r>
            <w:proofErr w:type="spellStart"/>
            <w:r w:rsidRPr="007873B1">
              <w:rPr>
                <w:i/>
                <w:lang w:eastAsia="zh-CN"/>
              </w:rPr>
              <w:t>dmrs-UplinkTransformPrecoding</w:t>
            </w:r>
            <w:proofErr w:type="spellEnd"/>
            <w:r w:rsidRPr="007873B1">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both configured </w:t>
            </w:r>
            <w:r w:rsidRPr="007873B1">
              <w:rPr>
                <w:lang w:val="en-US"/>
              </w:rPr>
              <w:t xml:space="preserve">and π/2 BPSK modulation is </w:t>
            </w:r>
            <w:proofErr w:type="gramStart"/>
            <w:r w:rsidRPr="007873B1">
              <w:rPr>
                <w:lang w:val="en-US"/>
              </w:rPr>
              <w:t>used</w:t>
            </w:r>
            <w:r w:rsidRPr="007873B1">
              <w:rPr>
                <w:rFonts w:hint="eastAsia"/>
                <w:lang w:eastAsia="zh-CN"/>
              </w:rPr>
              <w:t>;</w:t>
            </w:r>
            <w:proofErr w:type="gramEnd"/>
          </w:p>
          <w:p w14:paraId="0A653006"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2 bits as defined by Tables 7.3.1.1.2</w:t>
            </w:r>
            <w:r w:rsidRPr="007873B1">
              <w:t>-</w:t>
            </w:r>
            <w:r w:rsidRPr="007873B1">
              <w:rPr>
                <w:rFonts w:hint="eastAsia"/>
                <w:lang w:eastAsia="zh-CN"/>
              </w:rPr>
              <w:t>6</w:t>
            </w:r>
            <w:r w:rsidRPr="007873B1">
              <w:rPr>
                <w:lang w:eastAsia="zh-CN"/>
              </w:rPr>
              <w:t>A</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 and </w:t>
            </w:r>
            <w:proofErr w:type="spellStart"/>
            <w:r w:rsidRPr="007873B1">
              <w:rPr>
                <w:i/>
                <w:lang w:eastAsia="zh-CN"/>
              </w:rPr>
              <w:t>dmrs-UplinkTransformPrecoding</w:t>
            </w:r>
            <w:proofErr w:type="spellEnd"/>
            <w:r w:rsidRPr="007873B1">
              <w:rPr>
                <w:lang w:eastAsia="zh-CN"/>
              </w:rPr>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w:t>
            </w:r>
            <w:r w:rsidRPr="007873B1">
              <w:rPr>
                <w:rFonts w:hint="eastAsia"/>
                <w:lang w:eastAsia="zh-CN"/>
              </w:rPr>
              <w:t xml:space="preserve">both </w:t>
            </w:r>
            <w:r w:rsidRPr="007873B1">
              <w:rPr>
                <w:lang w:eastAsia="zh-CN"/>
              </w:rPr>
              <w:t>configured</w:t>
            </w:r>
            <w:r w:rsidRPr="007873B1">
              <w:rPr>
                <w:rFonts w:hint="eastAsia"/>
                <w:lang w:eastAsia="zh-CN"/>
              </w:rPr>
              <w:t xml:space="preserve">, </w:t>
            </w:r>
            <w:r w:rsidRPr="007873B1">
              <w:rPr>
                <w:lang w:val="en-US"/>
              </w:rPr>
              <w:t>π/2 BPSK modulation is used</w:t>
            </w:r>
            <w:r w:rsidRPr="007873B1">
              <w:rPr>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 xml:space="preserve">1, where </w:t>
            </w:r>
            <w:proofErr w:type="spellStart"/>
            <w:r w:rsidRPr="007873B1">
              <w:rPr>
                <w:lang w:eastAsia="zh-CN"/>
              </w:rPr>
              <w:t>n</w:t>
            </w:r>
            <w:r w:rsidRPr="007873B1">
              <w:rPr>
                <w:vertAlign w:val="subscript"/>
                <w:lang w:eastAsia="zh-CN"/>
              </w:rPr>
              <w:t>SCID</w:t>
            </w:r>
            <w:proofErr w:type="spellEnd"/>
            <w:r w:rsidRPr="007873B1">
              <w:rPr>
                <w:lang w:eastAsia="zh-CN"/>
              </w:rPr>
              <w:t xml:space="preserve"> is the scrambling identity for antenna ports defined in [Clause 6.4.1.1.1.2, TS38.211</w:t>
            </w:r>
            <w:proofErr w:type="gramStart"/>
            <w:r w:rsidRPr="007873B1">
              <w:rPr>
                <w:lang w:eastAsia="zh-CN"/>
              </w:rPr>
              <w:t>]</w:t>
            </w:r>
            <w:r w:rsidRPr="007873B1">
              <w:rPr>
                <w:rFonts w:hint="eastAsia"/>
                <w:lang w:eastAsia="zh-CN"/>
              </w:rPr>
              <w:t>;</w:t>
            </w:r>
            <w:proofErr w:type="gramEnd"/>
          </w:p>
          <w:p w14:paraId="66F01963"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4 bits as defined by Tables 7.3.1.1.2</w:t>
            </w:r>
            <w:r w:rsidRPr="007873B1">
              <w:t>-</w:t>
            </w:r>
            <w:r w:rsidRPr="007873B1">
              <w:rPr>
                <w:rFonts w:hint="eastAsia"/>
                <w:lang w:eastAsia="zh-CN"/>
              </w:rPr>
              <w:t xml:space="preserve">7,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Pr="007873B1">
              <w:rPr>
                <w:lang w:eastAsia="zh-CN"/>
              </w:rPr>
              <w:t xml:space="preserve">, except </w:t>
            </w:r>
            <w:r w:rsidRPr="007873B1">
              <w:rPr>
                <w:rFonts w:hint="eastAsia"/>
                <w:lang w:eastAsia="zh-CN"/>
              </w:rPr>
              <w:t xml:space="preserve">that </w:t>
            </w:r>
            <w:proofErr w:type="spellStart"/>
            <w:r w:rsidRPr="007873B1">
              <w:rPr>
                <w:i/>
                <w:lang w:eastAsia="zh-CN"/>
              </w:rPr>
              <w:t>dmrs-UplinkTransformPrecoding</w:t>
            </w:r>
            <w:proofErr w:type="spellEnd"/>
            <w:r w:rsidRPr="007873B1">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both configured </w:t>
            </w:r>
            <w:r w:rsidRPr="007873B1">
              <w:rPr>
                <w:lang w:val="en-US"/>
              </w:rPr>
              <w:t xml:space="preserve">and π/2 BPSK modulation is </w:t>
            </w:r>
            <w:proofErr w:type="gramStart"/>
            <w:r w:rsidRPr="007873B1">
              <w:rPr>
                <w:lang w:val="en-US"/>
              </w:rPr>
              <w:t>used</w:t>
            </w:r>
            <w:r w:rsidRPr="007873B1">
              <w:rPr>
                <w:rFonts w:hint="eastAsia"/>
                <w:lang w:eastAsia="zh-CN"/>
              </w:rPr>
              <w:t>;</w:t>
            </w:r>
            <w:proofErr w:type="gramEnd"/>
          </w:p>
          <w:p w14:paraId="240AE88C"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r>
            <w:r w:rsidRPr="007873B1">
              <w:rPr>
                <w:lang w:eastAsia="zh-CN"/>
              </w:rPr>
              <w:t>4</w:t>
            </w:r>
            <w:r w:rsidRPr="007873B1">
              <w:rPr>
                <w:rFonts w:hint="eastAsia"/>
                <w:lang w:eastAsia="zh-CN"/>
              </w:rPr>
              <w:t xml:space="preserve"> bits as defined by Tables 7.3.1.1.2</w:t>
            </w:r>
            <w:r w:rsidRPr="007873B1">
              <w:t>-</w:t>
            </w:r>
            <w:r w:rsidRPr="007873B1">
              <w:rPr>
                <w:lang w:eastAsia="zh-CN"/>
              </w:rPr>
              <w:t>7A</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lang w:eastAsia="zh-CN"/>
              </w:rPr>
              <w:t xml:space="preserve"> </w:t>
            </w:r>
            <w:r w:rsidRPr="007873B1">
              <w:rPr>
                <w:rFonts w:hint="eastAsia"/>
                <w:lang w:eastAsia="zh-CN"/>
              </w:rPr>
              <w:t>is</w:t>
            </w:r>
            <w:r w:rsidRPr="007873B1">
              <w:rPr>
                <w:lang w:eastAsia="zh-CN"/>
              </w:rPr>
              <w:t xml:space="preserve"> enabled and </w:t>
            </w:r>
            <w:proofErr w:type="spellStart"/>
            <w:r w:rsidRPr="007873B1">
              <w:rPr>
                <w:i/>
                <w:lang w:eastAsia="zh-CN"/>
              </w:rPr>
              <w:t>dmrs-UplinkTransformPrecoding</w:t>
            </w:r>
            <w:proofErr w:type="spellEnd"/>
            <w:r w:rsidRPr="007873B1">
              <w:rPr>
                <w:lang w:eastAsia="zh-CN"/>
              </w:rPr>
              <w:t xml:space="preserve"> and</w:t>
            </w:r>
            <w:r w:rsidRPr="007873B1">
              <w:rPr>
                <w:rFonts w:ascii="Calibri" w:hAnsi="Calibri" w:cs="Calibri"/>
                <w:i/>
                <w:szCs w:val="16"/>
              </w:rPr>
              <w:t xml:space="preserve"> </w:t>
            </w:r>
            <w:r w:rsidRPr="007873B1">
              <w:rPr>
                <w:i/>
                <w:lang w:eastAsia="zh-CN"/>
              </w:rPr>
              <w:t xml:space="preserve">tp-pi2BPSK </w:t>
            </w:r>
            <w:r w:rsidRPr="007873B1">
              <w:rPr>
                <w:lang w:eastAsia="zh-CN"/>
              </w:rPr>
              <w:t xml:space="preserve">are </w:t>
            </w:r>
            <w:r w:rsidRPr="007873B1">
              <w:rPr>
                <w:rFonts w:hint="eastAsia"/>
                <w:lang w:eastAsia="zh-CN"/>
              </w:rPr>
              <w:t xml:space="preserve">both </w:t>
            </w:r>
            <w:r w:rsidRPr="007873B1">
              <w:rPr>
                <w:lang w:eastAsia="zh-CN"/>
              </w:rPr>
              <w:t>configured</w:t>
            </w:r>
            <w:r w:rsidRPr="007873B1">
              <w:rPr>
                <w:rFonts w:hint="eastAsia"/>
                <w:lang w:eastAsia="zh-CN"/>
              </w:rPr>
              <w:t xml:space="preserve">, </w:t>
            </w:r>
            <w:r w:rsidRPr="007873B1">
              <w:rPr>
                <w:lang w:val="en-US"/>
              </w:rPr>
              <w:t>π/2 BPSK modulation is used</w:t>
            </w:r>
            <w:r w:rsidRPr="007873B1">
              <w:rPr>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 xml:space="preserve">2, where </w:t>
            </w:r>
            <w:proofErr w:type="spellStart"/>
            <w:r w:rsidRPr="007873B1">
              <w:rPr>
                <w:lang w:eastAsia="zh-CN"/>
              </w:rPr>
              <w:t>n</w:t>
            </w:r>
            <w:r w:rsidRPr="007873B1">
              <w:rPr>
                <w:vertAlign w:val="subscript"/>
                <w:lang w:eastAsia="zh-CN"/>
              </w:rPr>
              <w:t>SCID</w:t>
            </w:r>
            <w:proofErr w:type="spellEnd"/>
            <w:r w:rsidRPr="007873B1">
              <w:rPr>
                <w:lang w:eastAsia="zh-CN"/>
              </w:rPr>
              <w:t xml:space="preserve"> is the scrambling identity for antenna ports defined in [Clause </w:t>
            </w:r>
            <w:r w:rsidRPr="007873B1">
              <w:rPr>
                <w:lang w:eastAsia="zh-CN"/>
              </w:rPr>
              <w:lastRenderedPageBreak/>
              <w:t>6.4.1.1.1.2, TS38.211</w:t>
            </w:r>
            <w:proofErr w:type="gramStart"/>
            <w:r w:rsidRPr="007873B1">
              <w:rPr>
                <w:lang w:eastAsia="zh-CN"/>
              </w:rPr>
              <w:t>]</w:t>
            </w:r>
            <w:r w:rsidRPr="007873B1">
              <w:rPr>
                <w:rFonts w:hint="eastAsia"/>
                <w:lang w:eastAsia="zh-CN"/>
              </w:rPr>
              <w:t>;</w:t>
            </w:r>
            <w:proofErr w:type="gramEnd"/>
          </w:p>
          <w:p w14:paraId="518806D2"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3 bits as defined by Tables 7.3.1.1.2</w:t>
            </w:r>
            <w:r w:rsidRPr="007873B1">
              <w:t>-</w:t>
            </w:r>
            <w:r w:rsidRPr="007873B1">
              <w:rPr>
                <w:rFonts w:hint="eastAsia"/>
                <w:lang w:eastAsia="zh-CN"/>
              </w:rPr>
              <w:t>8/9/10/</w:t>
            </w:r>
            <w:r w:rsidRPr="007873B1">
              <w:rPr>
                <w:lang w:eastAsia="zh-CN"/>
              </w:rPr>
              <w:t>10A/</w:t>
            </w:r>
            <w:r w:rsidRPr="007873B1">
              <w:rPr>
                <w:rFonts w:hint="eastAsia"/>
                <w:lang w:eastAsia="zh-CN"/>
              </w:rPr>
              <w:t>11</w:t>
            </w:r>
            <w:r w:rsidRPr="007873B1">
              <w:rPr>
                <w:lang w:eastAsia="zh-CN"/>
              </w:rPr>
              <w:t xml:space="preserve">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1</w:t>
            </w:r>
            <w:r w:rsidRPr="007873B1">
              <w:rPr>
                <w:rFonts w:hint="eastAsia"/>
                <w:lang w:eastAsia="zh-CN"/>
              </w:rPr>
              <w:t>;</w:t>
            </w:r>
            <w:r>
              <w:rPr>
                <w:lang w:eastAsia="zh-CN"/>
              </w:rPr>
              <w:t xml:space="preserve"> </w:t>
            </w:r>
            <w:r w:rsidRPr="000319BC">
              <w:rPr>
                <w:color w:val="FF0000"/>
              </w:rPr>
              <w:t xml:space="preserve">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sidRPr="000319BC">
              <w:rPr>
                <w:color w:val="FF0000"/>
                <w:lang w:eastAsia="zh-CN"/>
              </w:rPr>
              <w:t xml:space="preserve">10A for rank 3; otherwise it shall use </w:t>
            </w:r>
            <w:r w:rsidRPr="000319BC">
              <w:rPr>
                <w:rFonts w:hint="eastAsia"/>
                <w:color w:val="FF0000"/>
                <w:lang w:eastAsia="zh-CN"/>
              </w:rPr>
              <w:t>7.3.1.1.2</w:t>
            </w:r>
            <w:r w:rsidRPr="000319BC">
              <w:rPr>
                <w:color w:val="FF0000"/>
              </w:rPr>
              <w:t>-</w:t>
            </w:r>
            <w:r w:rsidRPr="000319BC">
              <w:rPr>
                <w:color w:val="FF0000"/>
                <w:lang w:eastAsia="zh-CN"/>
              </w:rPr>
              <w:t>10 for rank 3.</w:t>
            </w:r>
          </w:p>
          <w:p w14:paraId="6A7A7676"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4 bits as defined by Tables 7.3.1.1.2</w:t>
            </w:r>
            <w:r w:rsidRPr="007873B1">
              <w:t>-</w:t>
            </w:r>
            <w:r w:rsidRPr="007873B1">
              <w:rPr>
                <w:rFonts w:hint="eastAsia"/>
                <w:lang w:eastAsia="zh-CN"/>
              </w:rPr>
              <w:t>12/13/14/</w:t>
            </w:r>
            <w:r w:rsidRPr="007873B1">
              <w:rPr>
                <w:lang w:eastAsia="zh-CN"/>
              </w:rPr>
              <w:t>14A/</w:t>
            </w:r>
            <w:r w:rsidRPr="007873B1">
              <w:rPr>
                <w:rFonts w:hint="eastAsia"/>
                <w:lang w:eastAsia="zh-CN"/>
              </w:rPr>
              <w:t>15</w:t>
            </w:r>
            <w:r w:rsidRPr="007873B1">
              <w:rPr>
                <w:lang w:eastAsia="zh-CN"/>
              </w:rPr>
              <w:t>/15A/15B/15C/15D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Pr>
                <w:lang w:eastAsia="zh-CN"/>
              </w:rPr>
              <w:t xml:space="preserve"> </w:t>
            </w:r>
            <w:r w:rsidRPr="000319BC">
              <w:rPr>
                <w:color w:val="FF0000"/>
              </w:rPr>
              <w:t xml:space="preserve">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sidRPr="000319BC">
              <w:rPr>
                <w:color w:val="FF0000"/>
                <w:lang w:eastAsia="zh-CN"/>
              </w:rPr>
              <w:t>1</w:t>
            </w:r>
            <w:r>
              <w:rPr>
                <w:color w:val="FF0000"/>
                <w:lang w:eastAsia="zh-CN"/>
              </w:rPr>
              <w:t>4</w:t>
            </w:r>
            <w:r w:rsidRPr="000319BC">
              <w:rPr>
                <w:color w:val="FF0000"/>
                <w:lang w:eastAsia="zh-CN"/>
              </w:rPr>
              <w:t xml:space="preserve">A for rank 3; otherwise it shall use </w:t>
            </w:r>
            <w:r w:rsidRPr="000319BC">
              <w:rPr>
                <w:rFonts w:hint="eastAsia"/>
                <w:color w:val="FF0000"/>
                <w:lang w:eastAsia="zh-CN"/>
              </w:rPr>
              <w:t>7.3.1.1.2</w:t>
            </w:r>
            <w:r w:rsidRPr="000319BC">
              <w:rPr>
                <w:color w:val="FF0000"/>
              </w:rPr>
              <w:t>-</w:t>
            </w:r>
            <w:r w:rsidRPr="000319BC">
              <w:rPr>
                <w:color w:val="FF0000"/>
                <w:lang w:eastAsia="zh-CN"/>
              </w:rPr>
              <w:t>1</w:t>
            </w:r>
            <w:r>
              <w:rPr>
                <w:color w:val="FF0000"/>
                <w:lang w:eastAsia="zh-CN"/>
              </w:rPr>
              <w:t>4</w:t>
            </w:r>
            <w:r w:rsidRPr="000319BC">
              <w:rPr>
                <w:color w:val="FF0000"/>
                <w:lang w:eastAsia="zh-CN"/>
              </w:rPr>
              <w:t xml:space="preserve"> for rank 3.</w:t>
            </w:r>
          </w:p>
          <w:p w14:paraId="771F7457"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4 bits as defined by Tables 7.3.1.1.2</w:t>
            </w:r>
            <w:r w:rsidRPr="007873B1">
              <w:t>-</w:t>
            </w:r>
            <w:r w:rsidRPr="007873B1">
              <w:rPr>
                <w:rFonts w:hint="eastAsia"/>
                <w:lang w:eastAsia="zh-CN"/>
              </w:rPr>
              <w:t>16/17/18/</w:t>
            </w:r>
            <w:r w:rsidRPr="007873B1">
              <w:rPr>
                <w:lang w:eastAsia="zh-CN"/>
              </w:rPr>
              <w:t>18A/</w:t>
            </w:r>
            <w:r w:rsidRPr="007873B1">
              <w:rPr>
                <w:rFonts w:hint="eastAsia"/>
                <w:lang w:eastAsia="zh-CN"/>
              </w:rPr>
              <w:t>19</w:t>
            </w:r>
            <w:r w:rsidRPr="007873B1">
              <w:rPr>
                <w:lang w:eastAsia="zh-CN"/>
              </w:rPr>
              <w:t>/19A/19B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i/>
                <w:lang w:eastAsia="zh-CN"/>
              </w:rPr>
              <w:t xml:space="preserve"> 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=1;</w:t>
            </w:r>
            <w:r>
              <w:rPr>
                <w:lang w:eastAsia="zh-CN"/>
              </w:rPr>
              <w:t xml:space="preserve"> </w:t>
            </w:r>
            <w:r w:rsidRPr="000319BC">
              <w:rPr>
                <w:color w:val="FF0000"/>
              </w:rPr>
              <w:t xml:space="preserve">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sidRPr="000319BC">
              <w:rPr>
                <w:color w:val="FF0000"/>
                <w:lang w:eastAsia="zh-CN"/>
              </w:rPr>
              <w:t>1</w:t>
            </w:r>
            <w:r>
              <w:rPr>
                <w:color w:val="FF0000"/>
                <w:lang w:eastAsia="zh-CN"/>
              </w:rPr>
              <w:t>8</w:t>
            </w:r>
            <w:r w:rsidRPr="000319BC">
              <w:rPr>
                <w:color w:val="FF0000"/>
                <w:lang w:eastAsia="zh-CN"/>
              </w:rPr>
              <w:t xml:space="preserve">A for rank 3; otherwise it shall use </w:t>
            </w:r>
            <w:r w:rsidRPr="000319BC">
              <w:rPr>
                <w:rFonts w:hint="eastAsia"/>
                <w:color w:val="FF0000"/>
                <w:lang w:eastAsia="zh-CN"/>
              </w:rPr>
              <w:t>7.3.1.1.2</w:t>
            </w:r>
            <w:r w:rsidRPr="000319BC">
              <w:rPr>
                <w:color w:val="FF0000"/>
              </w:rPr>
              <w:t>-</w:t>
            </w:r>
            <w:r w:rsidRPr="000319BC">
              <w:rPr>
                <w:color w:val="FF0000"/>
                <w:lang w:eastAsia="zh-CN"/>
              </w:rPr>
              <w:t>1</w:t>
            </w:r>
            <w:r>
              <w:rPr>
                <w:color w:val="FF0000"/>
                <w:lang w:eastAsia="zh-CN"/>
              </w:rPr>
              <w:t>8</w:t>
            </w:r>
            <w:r w:rsidRPr="000319BC">
              <w:rPr>
                <w:color w:val="FF0000"/>
                <w:lang w:eastAsia="zh-CN"/>
              </w:rPr>
              <w:t xml:space="preserve"> for rank 3.</w:t>
            </w:r>
          </w:p>
          <w:p w14:paraId="0CBF27E4"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t>5 bits as defined by Tables 7.3.1.1.2</w:t>
            </w:r>
            <w:r w:rsidRPr="007873B1">
              <w:t>-</w:t>
            </w:r>
            <w:r w:rsidRPr="007873B1">
              <w:rPr>
                <w:rFonts w:hint="eastAsia"/>
                <w:lang w:eastAsia="zh-CN"/>
              </w:rPr>
              <w:t>20/21/22/</w:t>
            </w:r>
            <w:r w:rsidRPr="007873B1">
              <w:rPr>
                <w:lang w:eastAsia="zh-CN"/>
              </w:rPr>
              <w:t>22A/</w:t>
            </w:r>
            <w:r w:rsidRPr="007873B1">
              <w:rPr>
                <w:rFonts w:hint="eastAsia"/>
                <w:lang w:eastAsia="zh-CN"/>
              </w:rPr>
              <w:t>23</w:t>
            </w:r>
            <w:r w:rsidRPr="007873B1">
              <w:rPr>
                <w:lang w:eastAsia="zh-CN"/>
              </w:rPr>
              <w:t>/23A/23B/23C/23D according to the value of rank</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i/>
                <w:lang w:eastAsia="zh-CN"/>
              </w:rPr>
              <w:t xml:space="preserve"> enhanced-</w:t>
            </w:r>
            <w:proofErr w:type="spellStart"/>
            <w:r w:rsidRPr="007873B1">
              <w:rPr>
                <w:i/>
                <w:lang w:eastAsia="zh-CN"/>
              </w:rPr>
              <w:t>dmrs</w:t>
            </w:r>
            <w:proofErr w:type="spellEnd"/>
            <w:r w:rsidRPr="007873B1">
              <w:rPr>
                <w:i/>
                <w:lang w:eastAsia="zh-CN"/>
              </w:rPr>
              <w:t>-Type</w:t>
            </w:r>
            <w:r w:rsidRPr="007873B1">
              <w:rPr>
                <w:lang w:eastAsia="zh-CN"/>
              </w:rPr>
              <w:t xml:space="preserve"> is not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Pr="000319BC">
              <w:rPr>
                <w:color w:val="FF0000"/>
              </w:rPr>
              <w:t xml:space="preserve"> 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Pr>
                <w:color w:val="FF0000"/>
                <w:lang w:eastAsia="zh-CN"/>
              </w:rPr>
              <w:t>22</w:t>
            </w:r>
            <w:r w:rsidRPr="000319BC">
              <w:rPr>
                <w:color w:val="FF0000"/>
                <w:lang w:eastAsia="zh-CN"/>
              </w:rPr>
              <w:t xml:space="preserve">A for rank 3; </w:t>
            </w:r>
            <w:proofErr w:type="gramStart"/>
            <w:r w:rsidRPr="000319BC">
              <w:rPr>
                <w:color w:val="FF0000"/>
                <w:lang w:eastAsia="zh-CN"/>
              </w:rPr>
              <w:t>otherwise</w:t>
            </w:r>
            <w:proofErr w:type="gramEnd"/>
            <w:r w:rsidRPr="000319BC">
              <w:rPr>
                <w:color w:val="FF0000"/>
                <w:lang w:eastAsia="zh-CN"/>
              </w:rPr>
              <w:t xml:space="preserve"> it shall use </w:t>
            </w:r>
            <w:r w:rsidRPr="000319BC">
              <w:rPr>
                <w:rFonts w:hint="eastAsia"/>
                <w:color w:val="FF0000"/>
                <w:lang w:eastAsia="zh-CN"/>
              </w:rPr>
              <w:t>7.3.1.1.2</w:t>
            </w:r>
            <w:r w:rsidRPr="000319BC">
              <w:rPr>
                <w:color w:val="FF0000"/>
              </w:rPr>
              <w:t>-</w:t>
            </w:r>
            <w:r>
              <w:rPr>
                <w:color w:val="FF0000"/>
                <w:lang w:eastAsia="zh-CN"/>
              </w:rPr>
              <w:t>22</w:t>
            </w:r>
            <w:r w:rsidRPr="000319BC">
              <w:rPr>
                <w:color w:val="FF0000"/>
                <w:lang w:eastAsia="zh-CN"/>
              </w:rPr>
              <w:t xml:space="preserve"> for rank 3.</w:t>
            </w:r>
          </w:p>
          <w:p w14:paraId="1C6A1A17"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r>
            <w:r w:rsidRPr="007873B1">
              <w:rPr>
                <w:lang w:eastAsia="zh-CN"/>
              </w:rPr>
              <w:t xml:space="preserve">4 </w:t>
            </w:r>
            <w:r w:rsidRPr="007873B1">
              <w:rPr>
                <w:rFonts w:hint="eastAsia"/>
                <w:lang w:eastAsia="zh-CN"/>
              </w:rPr>
              <w:t>bits as defined by Tables 7.3.1.1.2</w:t>
            </w:r>
            <w:r w:rsidRPr="007873B1">
              <w:t>-</w:t>
            </w:r>
            <w:r w:rsidRPr="007873B1">
              <w:rPr>
                <w:lang w:eastAsia="zh-CN"/>
              </w:rPr>
              <w:t>38/39/40/40A/41/42/43/44/45</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w:t>
            </w:r>
            <w:r w:rsidRPr="007873B1">
              <w:rPr>
                <w:lang w:eastAsia="zh-CN"/>
              </w:rPr>
              <w:t>1</w:t>
            </w:r>
            <w:r w:rsidRPr="007873B1">
              <w:rPr>
                <w:rFonts w:hint="eastAsia"/>
                <w:lang w:eastAsia="zh-CN"/>
              </w:rPr>
              <w:t>;</w:t>
            </w:r>
            <w:r w:rsidRPr="000319BC">
              <w:rPr>
                <w:color w:val="FF0000"/>
              </w:rPr>
              <w:t xml:space="preserve"> 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Pr>
                <w:color w:val="FF0000"/>
              </w:rPr>
              <w:t>40</w:t>
            </w:r>
            <w:r w:rsidRPr="000319BC">
              <w:rPr>
                <w:color w:val="FF0000"/>
                <w:lang w:eastAsia="zh-CN"/>
              </w:rPr>
              <w:t xml:space="preserve">A for rank 3; otherwise it shall use </w:t>
            </w:r>
            <w:r w:rsidRPr="000319BC">
              <w:rPr>
                <w:rFonts w:hint="eastAsia"/>
                <w:color w:val="FF0000"/>
                <w:lang w:eastAsia="zh-CN"/>
              </w:rPr>
              <w:t>7.3.1.1.2</w:t>
            </w:r>
            <w:r w:rsidRPr="000319BC">
              <w:rPr>
                <w:color w:val="FF0000"/>
              </w:rPr>
              <w:t>-</w:t>
            </w:r>
            <w:r>
              <w:rPr>
                <w:color w:val="FF0000"/>
                <w:lang w:eastAsia="zh-CN"/>
              </w:rPr>
              <w:t>4</w:t>
            </w:r>
            <w:r w:rsidRPr="000319BC">
              <w:rPr>
                <w:color w:val="FF0000"/>
                <w:lang w:eastAsia="zh-CN"/>
              </w:rPr>
              <w:t>0 for rank 3.</w:t>
            </w:r>
          </w:p>
          <w:p w14:paraId="2D77AA0A"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r>
            <w:r w:rsidRPr="007873B1">
              <w:rPr>
                <w:lang w:eastAsia="zh-CN"/>
              </w:rPr>
              <w:t>5</w:t>
            </w:r>
            <w:r w:rsidRPr="007873B1">
              <w:rPr>
                <w:rFonts w:hint="eastAsia"/>
                <w:lang w:eastAsia="zh-CN"/>
              </w:rPr>
              <w:t xml:space="preserve"> bits as defined by Tables 7.3.1.1.2</w:t>
            </w:r>
            <w:r w:rsidRPr="007873B1">
              <w:t>-</w:t>
            </w:r>
            <w:r w:rsidRPr="007873B1">
              <w:rPr>
                <w:lang w:eastAsia="zh-CN"/>
              </w:rPr>
              <w:t>46/47/48/48A/49/50/51/52/53</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=1</w:t>
            </w:r>
            <w:r w:rsidRPr="007873B1">
              <w:rPr>
                <w:rFonts w:hint="eastAsia"/>
                <w:lang w:eastAsia="zh-CN"/>
              </w:rPr>
              <w:t>,</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sidRPr="000319BC">
              <w:rPr>
                <w:color w:val="FF0000"/>
              </w:rPr>
              <w:t xml:space="preserve"> 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Pr>
                <w:color w:val="FF0000"/>
                <w:lang w:eastAsia="zh-CN"/>
              </w:rPr>
              <w:t>48</w:t>
            </w:r>
            <w:r w:rsidRPr="000319BC">
              <w:rPr>
                <w:color w:val="FF0000"/>
                <w:lang w:eastAsia="zh-CN"/>
              </w:rPr>
              <w:t xml:space="preserve">A for rank 3; otherwise it shall use </w:t>
            </w:r>
            <w:r w:rsidRPr="000319BC">
              <w:rPr>
                <w:rFonts w:hint="eastAsia"/>
                <w:color w:val="FF0000"/>
                <w:lang w:eastAsia="zh-CN"/>
              </w:rPr>
              <w:t>7.3.1.1.2</w:t>
            </w:r>
            <w:r w:rsidRPr="000319BC">
              <w:rPr>
                <w:color w:val="FF0000"/>
              </w:rPr>
              <w:t>-</w:t>
            </w:r>
            <w:r>
              <w:rPr>
                <w:color w:val="FF0000"/>
                <w:lang w:eastAsia="zh-CN"/>
              </w:rPr>
              <w:t>48</w:t>
            </w:r>
            <w:r w:rsidRPr="000319BC">
              <w:rPr>
                <w:color w:val="FF0000"/>
                <w:lang w:eastAsia="zh-CN"/>
              </w:rPr>
              <w:t xml:space="preserve"> for rank 3.</w:t>
            </w:r>
          </w:p>
          <w:p w14:paraId="62C3189F"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r>
            <w:r w:rsidRPr="007873B1">
              <w:rPr>
                <w:lang w:eastAsia="zh-CN"/>
              </w:rPr>
              <w:t>5</w:t>
            </w:r>
            <w:r w:rsidRPr="007873B1">
              <w:rPr>
                <w:rFonts w:hint="eastAsia"/>
                <w:lang w:eastAsia="zh-CN"/>
              </w:rPr>
              <w:t xml:space="preserve"> bits as defined by Tables 7.3.1.1.2</w:t>
            </w:r>
            <w:r w:rsidRPr="007873B1">
              <w:t>-</w:t>
            </w:r>
            <w:r w:rsidRPr="007873B1">
              <w:rPr>
                <w:lang w:eastAsia="zh-CN"/>
              </w:rPr>
              <w:t>54/55/56/56A/57/58/59/60/61</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=1;</w:t>
            </w:r>
            <w:r w:rsidRPr="000319BC">
              <w:rPr>
                <w:color w:val="FF0000"/>
              </w:rPr>
              <w:t xml:space="preserve"> 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Pr>
                <w:color w:val="FF0000"/>
                <w:lang w:eastAsia="zh-CN"/>
              </w:rPr>
              <w:t>56</w:t>
            </w:r>
            <w:r w:rsidRPr="000319BC">
              <w:rPr>
                <w:color w:val="FF0000"/>
                <w:lang w:eastAsia="zh-CN"/>
              </w:rPr>
              <w:t xml:space="preserve">A for rank 3; otherwise it shall use </w:t>
            </w:r>
            <w:r w:rsidRPr="000319BC">
              <w:rPr>
                <w:rFonts w:hint="eastAsia"/>
                <w:color w:val="FF0000"/>
                <w:lang w:eastAsia="zh-CN"/>
              </w:rPr>
              <w:t>7.3.1.1.2</w:t>
            </w:r>
            <w:r w:rsidRPr="000319BC">
              <w:rPr>
                <w:color w:val="FF0000"/>
              </w:rPr>
              <w:t>-</w:t>
            </w:r>
            <w:r>
              <w:rPr>
                <w:color w:val="FF0000"/>
                <w:lang w:eastAsia="zh-CN"/>
              </w:rPr>
              <w:t>56</w:t>
            </w:r>
            <w:r w:rsidRPr="000319BC">
              <w:rPr>
                <w:color w:val="FF0000"/>
                <w:lang w:eastAsia="zh-CN"/>
              </w:rPr>
              <w:t xml:space="preserve"> for rank 3.</w:t>
            </w:r>
          </w:p>
          <w:p w14:paraId="7194878A" w14:textId="77777777" w:rsidR="00DE7D2B" w:rsidRPr="007873B1" w:rsidRDefault="00DE7D2B" w:rsidP="001A5B50">
            <w:pPr>
              <w:pStyle w:val="B2"/>
              <w:rPr>
                <w:lang w:eastAsia="zh-CN"/>
              </w:rPr>
            </w:pPr>
            <w:r w:rsidRPr="007873B1">
              <w:rPr>
                <w:rFonts w:hint="eastAsia"/>
                <w:lang w:eastAsia="zh-CN"/>
              </w:rPr>
              <w:t>-</w:t>
            </w:r>
            <w:r w:rsidRPr="007873B1">
              <w:rPr>
                <w:rFonts w:hint="eastAsia"/>
                <w:lang w:eastAsia="zh-CN"/>
              </w:rPr>
              <w:tab/>
            </w:r>
            <w:r w:rsidRPr="007873B1">
              <w:rPr>
                <w:lang w:eastAsia="zh-CN"/>
              </w:rPr>
              <w:t>6</w:t>
            </w:r>
            <w:r w:rsidRPr="007873B1">
              <w:rPr>
                <w:rFonts w:hint="eastAsia"/>
                <w:lang w:eastAsia="zh-CN"/>
              </w:rPr>
              <w:t xml:space="preserve"> bits as defined by Tables 7.3.1.1.2</w:t>
            </w:r>
            <w:r w:rsidRPr="007873B1">
              <w:t>-</w:t>
            </w:r>
            <w:r w:rsidRPr="007873B1">
              <w:rPr>
                <w:lang w:eastAsia="zh-CN"/>
              </w:rPr>
              <w:t>62</w:t>
            </w:r>
            <w:r w:rsidRPr="007873B1">
              <w:rPr>
                <w:rFonts w:hint="eastAsia"/>
                <w:lang w:eastAsia="zh-CN"/>
              </w:rPr>
              <w:t>/</w:t>
            </w:r>
            <w:r w:rsidRPr="007873B1">
              <w:rPr>
                <w:lang w:eastAsia="zh-CN"/>
              </w:rPr>
              <w:t>63</w:t>
            </w:r>
            <w:r w:rsidRPr="007873B1">
              <w:rPr>
                <w:rFonts w:hint="eastAsia"/>
                <w:lang w:eastAsia="zh-CN"/>
              </w:rPr>
              <w:t>/</w:t>
            </w:r>
            <w:r w:rsidRPr="007873B1">
              <w:rPr>
                <w:lang w:eastAsia="zh-CN"/>
              </w:rPr>
              <w:t>64</w:t>
            </w:r>
            <w:r w:rsidRPr="007873B1">
              <w:rPr>
                <w:rFonts w:hint="eastAsia"/>
                <w:lang w:eastAsia="zh-CN"/>
              </w:rPr>
              <w:t>/</w:t>
            </w:r>
            <w:r w:rsidRPr="007873B1">
              <w:rPr>
                <w:lang w:eastAsia="zh-CN"/>
              </w:rPr>
              <w:t>64A/65/66/67/68/69</w:t>
            </w:r>
            <w:r w:rsidRPr="007873B1">
              <w:rPr>
                <w:rFonts w:hint="eastAsia"/>
                <w:lang w:eastAsia="zh-CN"/>
              </w:rPr>
              <w:t xml:space="preserve">, if </w:t>
            </w:r>
            <w:r w:rsidRPr="007873B1">
              <w:t>transform</w:t>
            </w:r>
            <w:r w:rsidRPr="007873B1">
              <w:rPr>
                <w:rFonts w:hint="eastAsia"/>
                <w:lang w:eastAsia="zh-CN"/>
              </w:rPr>
              <w:t xml:space="preserve"> p</w:t>
            </w:r>
            <w:r w:rsidRPr="007873B1">
              <w:t>recoder</w:t>
            </w:r>
            <w:r w:rsidRPr="007873B1">
              <w:rPr>
                <w:rFonts w:hint="eastAsia"/>
                <w:lang w:eastAsia="zh-CN"/>
              </w:rPr>
              <w:t xml:space="preserve"> is</w:t>
            </w:r>
            <w:r w:rsidRPr="007873B1">
              <w:rPr>
                <w:lang w:eastAsia="zh-CN"/>
              </w:rPr>
              <w:t xml:space="preserve"> disabled</w:t>
            </w:r>
            <w:r w:rsidRPr="007873B1">
              <w:rPr>
                <w:rFonts w:hint="eastAsia"/>
                <w:lang w:eastAsia="zh-CN"/>
              </w:rPr>
              <w:t xml:space="preserve">, </w:t>
            </w:r>
            <w:proofErr w:type="spellStart"/>
            <w:r w:rsidRPr="007873B1">
              <w:rPr>
                <w:rFonts w:hint="eastAsia"/>
                <w:i/>
                <w:lang w:eastAsia="zh-CN"/>
              </w:rPr>
              <w:t>dmrs</w:t>
            </w:r>
            <w:proofErr w:type="spellEnd"/>
            <w:r w:rsidRPr="007873B1">
              <w:rPr>
                <w:rFonts w:hint="eastAsia"/>
                <w:i/>
                <w:lang w:eastAsia="zh-CN"/>
              </w:rPr>
              <w:t>-Type</w:t>
            </w:r>
            <w:r w:rsidRPr="007873B1">
              <w:rPr>
                <w:lang w:eastAsia="zh-CN"/>
              </w:rPr>
              <w:t>=</w:t>
            </w:r>
            <w:r w:rsidRPr="007873B1">
              <w:rPr>
                <w:rFonts w:hint="eastAsia"/>
                <w:lang w:eastAsia="zh-CN"/>
              </w:rPr>
              <w:t>2,</w:t>
            </w:r>
            <w:r w:rsidRPr="007873B1">
              <w:rPr>
                <w:lang w:eastAsia="zh-CN"/>
              </w:rPr>
              <w:t xml:space="preserve"> </w:t>
            </w:r>
            <w:r w:rsidRPr="007873B1">
              <w:rPr>
                <w:i/>
                <w:lang w:eastAsia="zh-CN"/>
              </w:rPr>
              <w:t>enhanced-</w:t>
            </w:r>
            <w:proofErr w:type="spellStart"/>
            <w:r w:rsidRPr="007873B1">
              <w:rPr>
                <w:i/>
                <w:lang w:eastAsia="zh-CN"/>
              </w:rPr>
              <w:t>dmrs</w:t>
            </w:r>
            <w:proofErr w:type="spellEnd"/>
            <w:r w:rsidRPr="007873B1">
              <w:rPr>
                <w:i/>
                <w:lang w:eastAsia="zh-CN"/>
              </w:rPr>
              <w:t>-Type</w:t>
            </w:r>
            <w:r w:rsidRPr="007873B1">
              <w:rPr>
                <w:lang w:eastAsia="zh-CN"/>
              </w:rPr>
              <w:t xml:space="preserve"> is configured, </w:t>
            </w:r>
            <w:r w:rsidRPr="007873B1">
              <w:rPr>
                <w:rFonts w:hint="eastAsia"/>
                <w:lang w:eastAsia="zh-CN"/>
              </w:rPr>
              <w:t xml:space="preserve">and </w:t>
            </w:r>
            <w:proofErr w:type="spellStart"/>
            <w:r w:rsidRPr="007873B1">
              <w:rPr>
                <w:rFonts w:hint="eastAsia"/>
                <w:i/>
                <w:lang w:eastAsia="zh-CN"/>
              </w:rPr>
              <w:t>maxLength</w:t>
            </w:r>
            <w:proofErr w:type="spellEnd"/>
            <w:r w:rsidRPr="007873B1">
              <w:rPr>
                <w:rFonts w:hint="eastAsia"/>
                <w:lang w:eastAsia="zh-CN"/>
              </w:rPr>
              <w:t>=2.</w:t>
            </w:r>
            <w:r>
              <w:rPr>
                <w:lang w:eastAsia="zh-CN"/>
              </w:rPr>
              <w:t xml:space="preserve"> </w:t>
            </w:r>
            <w:r w:rsidRPr="000319BC">
              <w:rPr>
                <w:color w:val="FF0000"/>
              </w:rPr>
              <w:t xml:space="preserve">When the higher layer parameter </w:t>
            </w:r>
            <w:proofErr w:type="spellStart"/>
            <w:r w:rsidRPr="000319BC">
              <w:rPr>
                <w:i/>
                <w:iCs/>
                <w:color w:val="FF0000"/>
              </w:rPr>
              <w:t>multipanelScheme</w:t>
            </w:r>
            <w:proofErr w:type="spellEnd"/>
            <w:r w:rsidRPr="000319BC">
              <w:rPr>
                <w:i/>
                <w:iCs/>
                <w:color w:val="FF0000"/>
              </w:rPr>
              <w:t xml:space="preserve"> </w:t>
            </w:r>
            <w:r w:rsidRPr="000319BC">
              <w:rPr>
                <w:color w:val="FF0000"/>
              </w:rPr>
              <w:t>is set to '</w:t>
            </w:r>
            <w:proofErr w:type="spellStart"/>
            <w:r w:rsidRPr="000319BC">
              <w:rPr>
                <w:color w:val="FF0000"/>
              </w:rPr>
              <w:t>SDMScheme</w:t>
            </w:r>
            <w:proofErr w:type="spellEnd"/>
            <w:r w:rsidRPr="000319BC">
              <w:rPr>
                <w:color w:val="FF0000"/>
              </w:rPr>
              <w:t>', the UE shall use</w:t>
            </w:r>
            <w:r w:rsidRPr="000319BC">
              <w:rPr>
                <w:color w:val="FF0000"/>
                <w:lang w:eastAsia="zh-CN"/>
              </w:rPr>
              <w:t xml:space="preserve"> </w:t>
            </w:r>
            <w:r w:rsidRPr="000319BC">
              <w:rPr>
                <w:rFonts w:hint="eastAsia"/>
                <w:color w:val="FF0000"/>
                <w:lang w:eastAsia="zh-CN"/>
              </w:rPr>
              <w:t>Table 7.3.1.1.2</w:t>
            </w:r>
            <w:r w:rsidRPr="000319BC">
              <w:rPr>
                <w:color w:val="FF0000"/>
              </w:rPr>
              <w:t>-</w:t>
            </w:r>
            <w:r>
              <w:rPr>
                <w:color w:val="FF0000"/>
                <w:lang w:eastAsia="zh-CN"/>
              </w:rPr>
              <w:t>64</w:t>
            </w:r>
            <w:r w:rsidRPr="000319BC">
              <w:rPr>
                <w:color w:val="FF0000"/>
                <w:lang w:eastAsia="zh-CN"/>
              </w:rPr>
              <w:t xml:space="preserve">A for rank 3; </w:t>
            </w:r>
            <w:proofErr w:type="gramStart"/>
            <w:r w:rsidRPr="000319BC">
              <w:rPr>
                <w:color w:val="FF0000"/>
                <w:lang w:eastAsia="zh-CN"/>
              </w:rPr>
              <w:t>otherwise</w:t>
            </w:r>
            <w:proofErr w:type="gramEnd"/>
            <w:r w:rsidRPr="000319BC">
              <w:rPr>
                <w:color w:val="FF0000"/>
                <w:lang w:eastAsia="zh-CN"/>
              </w:rPr>
              <w:t xml:space="preserve"> it shall use </w:t>
            </w:r>
            <w:r w:rsidRPr="000319BC">
              <w:rPr>
                <w:rFonts w:hint="eastAsia"/>
                <w:color w:val="FF0000"/>
                <w:lang w:eastAsia="zh-CN"/>
              </w:rPr>
              <w:t>7.3.1.1.2</w:t>
            </w:r>
            <w:r w:rsidRPr="000319BC">
              <w:rPr>
                <w:color w:val="FF0000"/>
              </w:rPr>
              <w:t>-</w:t>
            </w:r>
            <w:r>
              <w:rPr>
                <w:color w:val="FF0000"/>
                <w:lang w:eastAsia="zh-CN"/>
              </w:rPr>
              <w:t>64</w:t>
            </w:r>
            <w:r w:rsidRPr="000319BC">
              <w:rPr>
                <w:color w:val="FF0000"/>
                <w:lang w:eastAsia="zh-CN"/>
              </w:rPr>
              <w:t xml:space="preserve"> for rank 3.</w:t>
            </w:r>
          </w:p>
          <w:p w14:paraId="6A20BC08" w14:textId="77777777" w:rsidR="00DE7D2B" w:rsidRPr="00494F73" w:rsidRDefault="00DE7D2B" w:rsidP="001A5B50">
            <w:pPr>
              <w:ind w:left="568"/>
              <w:rPr>
                <w:sz w:val="20"/>
                <w:szCs w:val="20"/>
                <w:lang w:eastAsia="zh-CN"/>
              </w:rPr>
            </w:pPr>
            <w:r w:rsidRPr="00494F73">
              <w:rPr>
                <w:rFonts w:hint="eastAsia"/>
                <w:sz w:val="20"/>
                <w:szCs w:val="20"/>
                <w:lang w:eastAsia="zh-CN"/>
              </w:rPr>
              <w:t>where the number of CDM groups without data of values 1, 2, and 3 in Tables 7.3.1.1.2</w:t>
            </w:r>
            <w:r w:rsidRPr="00494F73">
              <w:rPr>
                <w:sz w:val="20"/>
                <w:szCs w:val="20"/>
              </w:rPr>
              <w:t>-</w:t>
            </w:r>
            <w:r w:rsidRPr="00494F73">
              <w:rPr>
                <w:rFonts w:hint="eastAsia"/>
                <w:sz w:val="20"/>
                <w:szCs w:val="20"/>
                <w:lang w:eastAsia="zh-CN"/>
              </w:rPr>
              <w:t>6 to 7.3.1.1.2-23 refers to CDM groups {0}, {0,1}, and {0, 1,2} respectively</w:t>
            </w:r>
            <w:r w:rsidRPr="00494F73">
              <w:rPr>
                <w:sz w:val="20"/>
                <w:szCs w:val="20"/>
                <w:lang w:eastAsia="zh-CN"/>
              </w:rPr>
              <w:t xml:space="preserve">, and the value of rank </w:t>
            </w:r>
            <w:proofErr w:type="gramStart"/>
            <w:r w:rsidRPr="00494F73">
              <w:rPr>
                <w:sz w:val="20"/>
                <w:szCs w:val="20"/>
                <w:lang w:eastAsia="zh-CN"/>
              </w:rPr>
              <w:t>is</w:t>
            </w:r>
            <w:proofErr w:type="gramEnd"/>
            <w:r w:rsidRPr="00494F73">
              <w:rPr>
                <w:sz w:val="20"/>
                <w:szCs w:val="20"/>
                <w:lang w:eastAsia="zh-CN"/>
              </w:rPr>
              <w:t xml:space="preserve"> </w:t>
            </w:r>
          </w:p>
          <w:p w14:paraId="04DA6556" w14:textId="77777777" w:rsidR="00DE7D2B" w:rsidRPr="007873B1" w:rsidRDefault="00DE7D2B" w:rsidP="001A5B50">
            <w:pPr>
              <w:pStyle w:val="B3"/>
            </w:pPr>
            <w:r w:rsidRPr="007873B1">
              <w:t>-</w:t>
            </w:r>
            <w:r w:rsidRPr="007873B1">
              <w:tab/>
              <w:t xml:space="preserve">the sum of the value determined according to the SRS resource indicator field and the value determined according to the second SRS resource indicator field, if </w:t>
            </w:r>
            <w:proofErr w:type="spellStart"/>
            <w:r w:rsidRPr="007873B1">
              <w:rPr>
                <w:i/>
              </w:rPr>
              <w:t>txConfig</w:t>
            </w:r>
            <w:proofErr w:type="spellEnd"/>
            <w:r w:rsidRPr="007873B1">
              <w:rPr>
                <w:i/>
                <w:lang w:eastAsia="zh-CN"/>
              </w:rPr>
              <w:t xml:space="preserve"> </w:t>
            </w:r>
            <w:r w:rsidRPr="007873B1">
              <w:rPr>
                <w:rFonts w:hint="eastAsia"/>
                <w:i/>
                <w:lang w:eastAsia="zh-CN"/>
              </w:rPr>
              <w:t xml:space="preserve">= </w:t>
            </w:r>
            <w:proofErr w:type="spellStart"/>
            <w:r w:rsidRPr="007873B1">
              <w:rPr>
                <w:rFonts w:hint="eastAsia"/>
                <w:i/>
                <w:lang w:eastAsia="zh-CN"/>
              </w:rPr>
              <w:t>nonC</w:t>
            </w:r>
            <w:r w:rsidRPr="007873B1">
              <w:rPr>
                <w:i/>
                <w:lang w:eastAsia="ja-JP"/>
              </w:rPr>
              <w:t>odebook</w:t>
            </w:r>
            <w:proofErr w:type="spellEnd"/>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"10"</w:t>
            </w:r>
          </w:p>
          <w:p w14:paraId="496E5355" w14:textId="77777777" w:rsidR="00DE7D2B" w:rsidRPr="007873B1" w:rsidRDefault="00DE7D2B" w:rsidP="001A5B50">
            <w:pPr>
              <w:pStyle w:val="B3"/>
            </w:pPr>
            <w:r w:rsidRPr="007873B1">
              <w:t>-</w:t>
            </w:r>
            <w:r w:rsidRPr="007873B1">
              <w:tab/>
              <w:t xml:space="preserve">the sum of the value determined according to the Precoding information and number of layers field and the value determined according to the Second Precoding information, if </w:t>
            </w:r>
            <w:proofErr w:type="spellStart"/>
            <w:r w:rsidRPr="007873B1">
              <w:rPr>
                <w:i/>
              </w:rPr>
              <w:t>txConfig</w:t>
            </w:r>
            <w:proofErr w:type="spellEnd"/>
            <w:r w:rsidRPr="007873B1">
              <w:rPr>
                <w:i/>
                <w:lang w:eastAsia="zh-CN"/>
              </w:rPr>
              <w:t xml:space="preserve"> </w:t>
            </w:r>
            <w:r w:rsidRPr="007873B1">
              <w:rPr>
                <w:rFonts w:hint="eastAsia"/>
                <w:i/>
                <w:lang w:eastAsia="zh-CN"/>
              </w:rPr>
              <w:t xml:space="preserve">= </w:t>
            </w:r>
            <w:r w:rsidRPr="007873B1">
              <w:rPr>
                <w:i/>
                <w:lang w:eastAsia="ja-JP"/>
              </w:rPr>
              <w:t>codebook</w:t>
            </w:r>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"10"</w:t>
            </w:r>
          </w:p>
          <w:p w14:paraId="287FBB79" w14:textId="77777777" w:rsidR="00DE7D2B" w:rsidRPr="007873B1" w:rsidRDefault="00DE7D2B" w:rsidP="001A5B50">
            <w:pPr>
              <w:pStyle w:val="B3"/>
            </w:pPr>
            <w:r w:rsidRPr="007873B1">
              <w:t>-</w:t>
            </w:r>
            <w:r w:rsidRPr="007873B1">
              <w:tab/>
              <w:t>determined according to</w:t>
            </w:r>
            <w:r w:rsidRPr="007873B1">
              <w:rPr>
                <w:rFonts w:hint="eastAsia"/>
                <w:lang w:eastAsia="zh-CN"/>
              </w:rPr>
              <w:t xml:space="preserve"> the SRS resource indicator field if the higher layer parameter </w:t>
            </w:r>
            <w:proofErr w:type="spellStart"/>
            <w:r w:rsidRPr="007873B1">
              <w:rPr>
                <w:i/>
              </w:rPr>
              <w:t>txConfig</w:t>
            </w:r>
            <w:proofErr w:type="spellEnd"/>
            <w:r w:rsidRPr="007873B1">
              <w:rPr>
                <w:rFonts w:hint="eastAsia"/>
                <w:i/>
                <w:lang w:eastAsia="zh-CN"/>
              </w:rPr>
              <w:t xml:space="preserve"> = </w:t>
            </w:r>
            <w:proofErr w:type="spellStart"/>
            <w:r w:rsidRPr="007873B1">
              <w:rPr>
                <w:rFonts w:hint="eastAsia"/>
                <w:i/>
                <w:lang w:eastAsia="zh-CN"/>
              </w:rPr>
              <w:t>n</w:t>
            </w:r>
            <w:r w:rsidRPr="007873B1">
              <w:rPr>
                <w:i/>
                <w:lang w:eastAsia="zh-CN"/>
              </w:rPr>
              <w:t>onCode</w:t>
            </w:r>
            <w:r w:rsidRPr="007873B1">
              <w:rPr>
                <w:rFonts w:hint="eastAsia"/>
                <w:i/>
                <w:lang w:eastAsia="zh-CN"/>
              </w:rPr>
              <w:t>b</w:t>
            </w:r>
            <w:r w:rsidRPr="007873B1">
              <w:rPr>
                <w:i/>
                <w:lang w:eastAsia="zh-CN"/>
              </w:rPr>
              <w:t>ook</w:t>
            </w:r>
            <w:proofErr w:type="spellEnd"/>
            <w:r w:rsidRPr="007873B1">
              <w:t xml:space="preserve"> and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t xml:space="preserve">is not configured, or </w:t>
            </w:r>
            <w:r w:rsidRPr="007873B1">
              <w:rPr>
                <w:rFonts w:hint="eastAsia"/>
                <w:lang w:eastAsia="zh-CN"/>
              </w:rPr>
              <w:t xml:space="preserve">if the higher layer parameter </w:t>
            </w:r>
            <w:proofErr w:type="spellStart"/>
            <w:r w:rsidRPr="007873B1">
              <w:rPr>
                <w:i/>
              </w:rPr>
              <w:t>txConfig</w:t>
            </w:r>
            <w:proofErr w:type="spellEnd"/>
            <w:r w:rsidRPr="007873B1">
              <w:rPr>
                <w:rFonts w:hint="eastAsia"/>
                <w:i/>
                <w:lang w:eastAsia="zh-CN"/>
              </w:rPr>
              <w:t xml:space="preserve"> = </w:t>
            </w:r>
            <w:proofErr w:type="spellStart"/>
            <w:r w:rsidRPr="007873B1">
              <w:rPr>
                <w:rFonts w:hint="eastAsia"/>
                <w:i/>
                <w:lang w:eastAsia="zh-CN"/>
              </w:rPr>
              <w:t>n</w:t>
            </w:r>
            <w:r w:rsidRPr="007873B1">
              <w:rPr>
                <w:i/>
                <w:lang w:eastAsia="zh-CN"/>
              </w:rPr>
              <w:t>onCode</w:t>
            </w:r>
            <w:r w:rsidRPr="007873B1">
              <w:rPr>
                <w:rFonts w:hint="eastAsia"/>
                <w:i/>
                <w:lang w:eastAsia="zh-CN"/>
              </w:rPr>
              <w:t>b</w:t>
            </w:r>
            <w:r w:rsidRPr="007873B1">
              <w:rPr>
                <w:i/>
                <w:lang w:eastAsia="zh-CN"/>
              </w:rPr>
              <w:t>ook</w:t>
            </w:r>
            <w:proofErr w:type="spellEnd"/>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 xml:space="preserve">and SRS resource set </w:t>
            </w:r>
            <w:r w:rsidRPr="007873B1">
              <w:rPr>
                <w:lang w:eastAsia="zh-CN"/>
              </w:rPr>
              <w:lastRenderedPageBreak/>
              <w:t>indicator field equals "00" or “01”</w:t>
            </w:r>
            <w:r w:rsidRPr="007873B1">
              <w:t>,</w:t>
            </w:r>
          </w:p>
          <w:p w14:paraId="2FE92A45" w14:textId="77777777" w:rsidR="00DE7D2B" w:rsidRDefault="00DE7D2B" w:rsidP="00DE7D2B">
            <w:pPr>
              <w:pStyle w:val="B3"/>
              <w:rPr>
                <w:lang w:eastAsia="zh-CN"/>
              </w:rPr>
            </w:pPr>
            <w:r w:rsidRPr="007873B1">
              <w:t>-</w:t>
            </w:r>
            <w:r w:rsidRPr="007873B1">
              <w:tab/>
              <w:t xml:space="preserve">determined according to the Precoding information and number of layers field if </w:t>
            </w:r>
            <w:r w:rsidRPr="007873B1">
              <w:rPr>
                <w:rFonts w:hint="eastAsia"/>
                <w:lang w:eastAsia="zh-CN"/>
              </w:rPr>
              <w:t xml:space="preserve">the higher layer parameter </w:t>
            </w:r>
            <w:proofErr w:type="spellStart"/>
            <w:r w:rsidRPr="007873B1">
              <w:rPr>
                <w:i/>
              </w:rPr>
              <w:t>txConfig</w:t>
            </w:r>
            <w:proofErr w:type="spellEnd"/>
            <w:r w:rsidRPr="007873B1">
              <w:rPr>
                <w:rFonts w:hint="eastAsia"/>
                <w:i/>
                <w:lang w:eastAsia="zh-CN"/>
              </w:rPr>
              <w:t xml:space="preserve"> = </w:t>
            </w:r>
            <w:r w:rsidRPr="007873B1">
              <w:rPr>
                <w:i/>
                <w:lang w:eastAsia="ja-JP"/>
              </w:rPr>
              <w:t>codebook</w:t>
            </w:r>
            <w:r w:rsidRPr="007873B1">
              <w:t xml:space="preserve"> and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t xml:space="preserve">is not configured, or </w:t>
            </w:r>
            <w:r w:rsidRPr="007873B1">
              <w:rPr>
                <w:rFonts w:hint="eastAsia"/>
                <w:lang w:eastAsia="zh-CN"/>
              </w:rPr>
              <w:t xml:space="preserve">if the higher layer parameter </w:t>
            </w:r>
            <w:proofErr w:type="spellStart"/>
            <w:r w:rsidRPr="007873B1">
              <w:rPr>
                <w:i/>
              </w:rPr>
              <w:t>txConfig</w:t>
            </w:r>
            <w:proofErr w:type="spellEnd"/>
            <w:r w:rsidRPr="007873B1">
              <w:rPr>
                <w:rFonts w:hint="eastAsia"/>
                <w:i/>
                <w:lang w:eastAsia="zh-CN"/>
              </w:rPr>
              <w:t xml:space="preserve"> = </w:t>
            </w:r>
            <w:r w:rsidRPr="007873B1">
              <w:rPr>
                <w:i/>
                <w:lang w:eastAsia="zh-CN"/>
              </w:rPr>
              <w:t>code</w:t>
            </w:r>
            <w:r w:rsidRPr="007873B1">
              <w:rPr>
                <w:rFonts w:hint="eastAsia"/>
                <w:i/>
                <w:lang w:eastAsia="zh-CN"/>
              </w:rPr>
              <w:t>b</w:t>
            </w:r>
            <w:r w:rsidRPr="007873B1">
              <w:rPr>
                <w:i/>
                <w:lang w:eastAsia="zh-CN"/>
              </w:rPr>
              <w:t>ook</w:t>
            </w:r>
            <w:r w:rsidRPr="007873B1">
              <w:rPr>
                <w:lang w:eastAsia="zh-CN"/>
              </w:rPr>
              <w:t>,</w:t>
            </w:r>
            <w:r w:rsidRPr="007873B1">
              <w:t xml:space="preserve"> </w:t>
            </w:r>
            <w:proofErr w:type="spellStart"/>
            <w:r w:rsidRPr="007873B1">
              <w:rPr>
                <w:i/>
                <w:iCs/>
                <w:lang w:eastAsia="zh-CN"/>
              </w:rPr>
              <w:t>multipanelScheme</w:t>
            </w:r>
            <w:proofErr w:type="spellEnd"/>
            <w:r w:rsidRPr="007873B1">
              <w:rPr>
                <w:i/>
                <w:iCs/>
                <w:lang w:eastAsia="zh-CN"/>
              </w:rPr>
              <w:t xml:space="preserve"> =</w:t>
            </w:r>
            <w:r w:rsidRPr="007873B1">
              <w:rPr>
                <w:lang w:eastAsia="zh-CN"/>
              </w:rPr>
              <w:t xml:space="preserve"> </w:t>
            </w:r>
            <w:proofErr w:type="spellStart"/>
            <w:r w:rsidRPr="007873B1">
              <w:rPr>
                <w:i/>
                <w:lang w:eastAsia="zh-CN"/>
              </w:rPr>
              <w:t>sdmScheme</w:t>
            </w:r>
            <w:proofErr w:type="spellEnd"/>
            <w:r w:rsidRPr="007873B1">
              <w:rPr>
                <w:i/>
                <w:lang w:eastAsia="zh-CN"/>
              </w:rPr>
              <w:t xml:space="preserve"> </w:t>
            </w:r>
            <w:r w:rsidRPr="007873B1">
              <w:rPr>
                <w:lang w:eastAsia="zh-CN"/>
              </w:rPr>
              <w:t>and SRS resource set indicator field equals "00" or "01"</w:t>
            </w:r>
            <w:r w:rsidRPr="007873B1">
              <w:rPr>
                <w:rFonts w:hint="eastAsia"/>
                <w:lang w:eastAsia="zh-CN"/>
              </w:rPr>
              <w:t>.</w:t>
            </w:r>
            <w:r w:rsidRPr="007873B1">
              <w:rPr>
                <w:lang w:eastAsia="zh-CN"/>
              </w:rPr>
              <w:t xml:space="preserve"> </w:t>
            </w:r>
          </w:p>
          <w:p w14:paraId="2938F1A0" w14:textId="29B26DBE" w:rsidR="00494F73" w:rsidRPr="00494F73" w:rsidRDefault="00494F73" w:rsidP="00494F73">
            <w:pPr>
              <w:contextualSpacing/>
              <w:jc w:val="center"/>
              <w:rPr>
                <w:lang w:eastAsia="zh-CN"/>
              </w:rPr>
            </w:pPr>
            <w:r>
              <w:rPr>
                <w:bCs/>
                <w:color w:val="FF0000"/>
                <w:lang w:eastAsia="zh-CN"/>
              </w:rPr>
              <w:t>---------------------------------------</w:t>
            </w:r>
            <w:r w:rsidRPr="00A94143">
              <w:rPr>
                <w:bCs/>
                <w:color w:val="FF0000"/>
                <w:lang w:eastAsia="zh-CN"/>
              </w:rPr>
              <w:t>&lt; omitted unchanged parts &gt;</w:t>
            </w:r>
            <w:r>
              <w:rPr>
                <w:bCs/>
                <w:color w:val="FF0000"/>
                <w:lang w:eastAsia="zh-CN"/>
              </w:rPr>
              <w:t>---------------------------------------</w:t>
            </w:r>
          </w:p>
        </w:tc>
      </w:tr>
    </w:tbl>
    <w:p w14:paraId="5CD75569" w14:textId="489C3C0F" w:rsidR="00D70FA6" w:rsidRPr="00032963" w:rsidRDefault="00D70FA6" w:rsidP="00D70FA6">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435F572C" w14:textId="20974D1C" w:rsidR="00BB7884" w:rsidRDefault="00BB7884" w:rsidP="00BB7884">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RAN1#11</w:t>
      </w:r>
      <w:r w:rsidR="00971511">
        <w:rPr>
          <w:lang w:eastAsia="zh-CN"/>
        </w:rPr>
        <w:t>4</w:t>
      </w:r>
      <w:r w:rsidR="00DA7C3D">
        <w:rPr>
          <w:lang w:eastAsia="zh-CN"/>
        </w:rPr>
        <w:t>bis</w:t>
      </w:r>
    </w:p>
    <w:p w14:paraId="4E26D8FE" w14:textId="77777777" w:rsidR="00BB7884" w:rsidRDefault="00BB7884" w:rsidP="00BB7884">
      <w:pPr>
        <w:overflowPunct w:val="0"/>
        <w:snapToGrid/>
        <w:spacing w:before="100" w:beforeAutospacing="1" w:after="100" w:afterAutospacing="1"/>
        <w:ind w:left="567"/>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1701" w14:textId="77777777" w:rsidR="00DF1058" w:rsidRDefault="00DF1058">
      <w:r>
        <w:separator/>
      </w:r>
    </w:p>
  </w:endnote>
  <w:endnote w:type="continuationSeparator" w:id="0">
    <w:p w14:paraId="1A07E6A7" w14:textId="77777777" w:rsidR="00DF1058" w:rsidRDefault="00DF1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CF6CB" w14:textId="77777777" w:rsidR="00DF1058" w:rsidRDefault="00DF1058">
      <w:r>
        <w:separator/>
      </w:r>
    </w:p>
  </w:footnote>
  <w:footnote w:type="continuationSeparator" w:id="0">
    <w:p w14:paraId="6A125BBC" w14:textId="77777777" w:rsidR="00DF1058" w:rsidRDefault="00DF1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7"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5"/>
  </w:num>
  <w:num w:numId="2" w16cid:durableId="346836210">
    <w:abstractNumId w:val="12"/>
  </w:num>
  <w:num w:numId="3" w16cid:durableId="143012921">
    <w:abstractNumId w:val="10"/>
  </w:num>
  <w:num w:numId="4" w16cid:durableId="843469296">
    <w:abstractNumId w:val="4"/>
  </w:num>
  <w:num w:numId="5" w16cid:durableId="332726472">
    <w:abstractNumId w:val="2"/>
  </w:num>
  <w:num w:numId="6" w16cid:durableId="1244950831">
    <w:abstractNumId w:val="9"/>
  </w:num>
  <w:num w:numId="7" w16cid:durableId="528763391">
    <w:abstractNumId w:val="3"/>
  </w:num>
  <w:num w:numId="8" w16cid:durableId="197933522">
    <w:abstractNumId w:val="0"/>
  </w:num>
  <w:num w:numId="9" w16cid:durableId="168104122">
    <w:abstractNumId w:val="6"/>
  </w:num>
  <w:num w:numId="10" w16cid:durableId="1047148811">
    <w:abstractNumId w:val="11"/>
  </w:num>
  <w:num w:numId="11" w16cid:durableId="1855415896">
    <w:abstractNumId w:val="4"/>
  </w:num>
  <w:num w:numId="12" w16cid:durableId="1184857011">
    <w:abstractNumId w:val="6"/>
  </w:num>
  <w:num w:numId="13" w16cid:durableId="225531745">
    <w:abstractNumId w:val="4"/>
  </w:num>
  <w:num w:numId="14" w16cid:durableId="932976548">
    <w:abstractNumId w:val="6"/>
  </w:num>
  <w:num w:numId="15" w16cid:durableId="1035472254">
    <w:abstractNumId w:val="7"/>
  </w:num>
  <w:num w:numId="16" w16cid:durableId="244537992">
    <w:abstractNumId w:val="8"/>
  </w:num>
  <w:num w:numId="17" w16cid:durableId="22315138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8CE"/>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0"/>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5123</Words>
  <Characters>29204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7</cp:revision>
  <cp:lastPrinted>2015-04-01T01:56:00Z</cp:lastPrinted>
  <dcterms:created xsi:type="dcterms:W3CDTF">2023-11-01T09:01:00Z</dcterms:created>
  <dcterms:modified xsi:type="dcterms:W3CDTF">2023-11-01T09:04:00Z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